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14AF7" w14:textId="1F242A69" w:rsidR="0053350F" w:rsidRPr="00CE4AA0" w:rsidRDefault="00CE4AA0" w:rsidP="000959FF">
      <w:pPr>
        <w:pStyle w:val="Heading2"/>
        <w:pBdr>
          <w:bottom w:val="single" w:sz="4" w:space="1" w:color="auto"/>
        </w:pBdr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CE4AA0">
        <w:rPr>
          <w:rFonts w:ascii="TH SarabunPSK" w:hAnsi="TH SarabunPSK" w:cs="TH SarabunPSK"/>
          <w:b/>
          <w:bCs/>
          <w:color w:val="002060"/>
          <w:sz w:val="40"/>
          <w:szCs w:val="40"/>
          <w:cs/>
          <w:lang w:bidi="th-TH"/>
        </w:rPr>
        <w:t>ตัวอย่างแบบฟอร์มการทำ</w:t>
      </w:r>
      <w:r w:rsidR="0053350F" w:rsidRPr="00CE4AA0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DPIA </w:t>
      </w:r>
    </w:p>
    <w:p w14:paraId="4835AFD6" w14:textId="77777777" w:rsidR="00F77DFB" w:rsidRPr="000959FF" w:rsidRDefault="00F77DFB" w:rsidP="00F77DFB">
      <w:pPr>
        <w:spacing w:line="240" w:lineRule="auto"/>
        <w:rPr>
          <w:b/>
          <w:sz w:val="24"/>
          <w:szCs w:val="24"/>
          <w:lang w:val="en-US"/>
        </w:rPr>
      </w:pPr>
    </w:p>
    <w:p w14:paraId="6642507A" w14:textId="6EC6397F" w:rsidR="00511C53" w:rsidRPr="000959FF" w:rsidRDefault="00511C53" w:rsidP="0049238C">
      <w:pPr>
        <w:pStyle w:val="Heading1"/>
      </w:pPr>
      <w:r w:rsidRPr="000959FF">
        <w:t>Step 1</w:t>
      </w:r>
      <w:r w:rsidRPr="000959FF">
        <w:rPr>
          <w:rFonts w:cs="Angsana New"/>
          <w:szCs w:val="36"/>
          <w:cs/>
          <w:lang w:bidi="th-TH"/>
        </w:rPr>
        <w:t xml:space="preserve">: </w:t>
      </w:r>
      <w:r w:rsidRPr="000959FF">
        <w:t>Identify the need for a DPIA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065783" w:rsidRPr="000959FF" w14:paraId="0829AB8C" w14:textId="77777777" w:rsidTr="0049238C">
        <w:tc>
          <w:tcPr>
            <w:tcW w:w="9994" w:type="dxa"/>
          </w:tcPr>
          <w:p w14:paraId="191650E2" w14:textId="4ADEB339" w:rsidR="0049238C" w:rsidRPr="00CE4AA0" w:rsidRDefault="00CE4AA0" w:rsidP="00CE4AA0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ขั้นตอนที่ </w:t>
            </w: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[DPIA Identification] </w:t>
            </w: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การระบุความจำเป็นในการทำ </w:t>
            </w: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DPIA</w:t>
            </w:r>
            <w:r w:rsidRPr="00CE4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4A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ตามประเภทของการประมวลผลข้อมูล หรือโครงการที่จะมีการประมวลผลข้อมูล ทั้งที่เป็นโครงการใหม่หรือที่มีการปรับปรุงเปลี่ยนแปลงการประมวลผลข้อมูลที่มีอยู่เดิม โดยระบุลักษณะที่แสดงถึงความจำเป็น รวมถึงแหล่งอ้างอิงที่เหมาะสม</w:t>
            </w:r>
          </w:p>
        </w:tc>
      </w:tr>
      <w:tr w:rsidR="0049238C" w:rsidRPr="000959FF" w14:paraId="7145BC9D" w14:textId="77777777" w:rsidTr="007E352D">
        <w:trPr>
          <w:trHeight w:val="6293"/>
        </w:trPr>
        <w:tc>
          <w:tcPr>
            <w:tcW w:w="9994" w:type="dxa"/>
          </w:tcPr>
          <w:p w14:paraId="3198B459" w14:textId="77777777" w:rsidR="00CE4AA0" w:rsidRPr="008E3721" w:rsidRDefault="00CE4AA0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จำเป็น อ้างอิงตาม</w:t>
            </w:r>
          </w:p>
          <w:p w14:paraId="4A4B894E" w14:textId="297D3FE2" w:rsidR="00CE4AA0" w:rsidRPr="008E3721" w:rsidRDefault="008E3721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     </w:t>
            </w:r>
            <w:r w:rsidR="00CE4AA0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="00CE4AA0"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ประกาศหรือบัญชีรายชื่อการประมวลผลข้อมูลส่วนบุคคลของสำนักงานคุ้มครองข้อมูลส่วนบุคคลที่จำเป็นต้องจัดทำ </w:t>
            </w:r>
            <w:r w:rsidR="00CE4AA0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DPIA</w:t>
            </w:r>
          </w:p>
          <w:p w14:paraId="4EDF6068" w14:textId="44E10A6E" w:rsidR="00CE4AA0" w:rsidRPr="008E3721" w:rsidRDefault="008E3721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     </w:t>
            </w:r>
            <w:r w:rsidR="00CE4AA0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 Thailand Data Protection Guidelines 2.0</w:t>
            </w:r>
            <w:r w:rsidR="00CE4AA0"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ส่วนที่ </w:t>
            </w:r>
            <w:r w:rsidR="00CE4AA0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E1</w:t>
            </w:r>
          </w:p>
          <w:p w14:paraId="2774130F" w14:textId="77777777" w:rsidR="00CE4AA0" w:rsidRPr="008E3721" w:rsidRDefault="00CE4AA0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[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บันทึกลักษณะที่จำเป็นต้องจัดทำ </w:t>
            </w: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DPIA]</w:t>
            </w:r>
          </w:p>
          <w:p w14:paraId="2B0BFE1E" w14:textId="11F56650" w:rsidR="00CE4AA0" w:rsidRPr="008E3721" w:rsidRDefault="00CE4AA0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8E3721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[Scoring]</w:t>
            </w:r>
          </w:p>
          <w:p w14:paraId="06208C4F" w14:textId="46A93656" w:rsidR="00CE4AA0" w:rsidRPr="008E3721" w:rsidRDefault="008E3721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proofErr w:type="gramStart"/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="00CE4AA0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[</w:t>
            </w:r>
            <w:proofErr w:type="gramEnd"/>
            <w:r w:rsidR="00CE4AA0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Automated-decision with legal effect]</w:t>
            </w:r>
          </w:p>
          <w:p w14:paraId="62FBF72A" w14:textId="649666FE" w:rsidR="00CE4AA0" w:rsidRPr="008E3721" w:rsidRDefault="008E3721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proofErr w:type="gramStart"/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="00CE4AA0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[</w:t>
            </w:r>
            <w:proofErr w:type="gramEnd"/>
            <w:r w:rsidR="00CE4AA0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Sensitive data]</w:t>
            </w:r>
          </w:p>
          <w:p w14:paraId="7745EB68" w14:textId="5C8EAE64" w:rsidR="00CE4AA0" w:rsidRPr="008E3721" w:rsidRDefault="00CE4AA0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8E3721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[Large scale]</w:t>
            </w:r>
          </w:p>
          <w:p w14:paraId="5064FD3A" w14:textId="68C51D7A" w:rsidR="00CE4AA0" w:rsidRPr="008E3721" w:rsidRDefault="00CE4AA0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8E3721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[Combining datasets]</w:t>
            </w:r>
          </w:p>
          <w:p w14:paraId="4D536B11" w14:textId="6D08AFCD" w:rsidR="00CE4AA0" w:rsidRPr="008E3721" w:rsidRDefault="00CE4AA0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8E3721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[Vulnerable data subjects]</w:t>
            </w:r>
          </w:p>
          <w:p w14:paraId="143F5294" w14:textId="014D4D8D" w:rsidR="00CE4AA0" w:rsidRPr="008E3721" w:rsidRDefault="00CE4AA0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8E3721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[Innovative use]</w:t>
            </w:r>
          </w:p>
          <w:p w14:paraId="5B5BF152" w14:textId="0DA4DA4A" w:rsidR="0049238C" w:rsidRPr="000959FF" w:rsidRDefault="00CE4AA0" w:rsidP="00CE4AA0">
            <w:pPr>
              <w:spacing w:before="120" w:after="120"/>
              <w:rPr>
                <w:rFonts w:ascii="Verdana" w:hAnsi="Verdana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8E3721"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[Prevent data subjects’ right or access]</w:t>
            </w:r>
          </w:p>
        </w:tc>
      </w:tr>
      <w:tr w:rsidR="008E3721" w:rsidRPr="000959FF" w14:paraId="395EB068" w14:textId="77777777" w:rsidTr="008E3721">
        <w:trPr>
          <w:trHeight w:val="3392"/>
        </w:trPr>
        <w:tc>
          <w:tcPr>
            <w:tcW w:w="9994" w:type="dxa"/>
          </w:tcPr>
          <w:p w14:paraId="2D13B878" w14:textId="77777777" w:rsidR="008E3721" w:rsidRDefault="008E3721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ไม่จำเป็น [บันทึกเหตุผลที่ไม่จำเป็นต้องจัดทำ </w:t>
            </w: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DPIA]</w:t>
            </w:r>
          </w:p>
          <w:p w14:paraId="4225E54F" w14:textId="77777777" w:rsidR="008712EA" w:rsidRDefault="008712EA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14:paraId="631970A5" w14:textId="77777777" w:rsidR="008712EA" w:rsidRDefault="008712EA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14:paraId="376AE65B" w14:textId="77777777" w:rsidR="008712EA" w:rsidRDefault="008712EA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14:paraId="6AF8AAF7" w14:textId="77777777" w:rsidR="008712EA" w:rsidRDefault="008712EA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14:paraId="503FC292" w14:textId="77777777" w:rsidR="008712EA" w:rsidRDefault="008712EA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14:paraId="7451E3A3" w14:textId="77777777" w:rsidR="008712EA" w:rsidRDefault="008712EA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14:paraId="470F8499" w14:textId="7BEDBD92" w:rsidR="008712EA" w:rsidRPr="008E3721" w:rsidRDefault="008712EA" w:rsidP="00CE4AA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</w:tbl>
    <w:p w14:paraId="4AA90619" w14:textId="77777777" w:rsidR="00CF39D4" w:rsidRPr="000959FF" w:rsidRDefault="00CF39D4" w:rsidP="00D457A5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p w14:paraId="515BBFE1" w14:textId="47DCE990" w:rsidR="00CF39D4" w:rsidRPr="000959FF" w:rsidRDefault="00CF39D4" w:rsidP="000959FF">
      <w:pPr>
        <w:pStyle w:val="Heading1"/>
        <w:rPr>
          <w:lang w:eastAsia="en-GB"/>
        </w:rPr>
      </w:pPr>
      <w:r w:rsidRPr="000959FF">
        <w:rPr>
          <w:lang w:eastAsia="en-GB"/>
        </w:rPr>
        <w:lastRenderedPageBreak/>
        <w:t>Step 2</w:t>
      </w:r>
      <w:r w:rsidRPr="000959FF">
        <w:rPr>
          <w:rFonts w:cs="Angsana New"/>
          <w:szCs w:val="36"/>
          <w:cs/>
          <w:lang w:eastAsia="en-GB" w:bidi="th-TH"/>
        </w:rPr>
        <w:t xml:space="preserve">: </w:t>
      </w:r>
      <w:r w:rsidRPr="000959FF">
        <w:rPr>
          <w:lang w:eastAsia="en-GB"/>
        </w:rPr>
        <w:t>Describe the processing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F39D4" w:rsidRPr="000959FF" w14:paraId="5E6D4D3F" w14:textId="77777777" w:rsidTr="00FA2A9A">
        <w:tc>
          <w:tcPr>
            <w:tcW w:w="9994" w:type="dxa"/>
          </w:tcPr>
          <w:p w14:paraId="06C8BFA8" w14:textId="25990776" w:rsidR="00CF39D4" w:rsidRPr="008E3721" w:rsidRDefault="008E3721" w:rsidP="00FA2A9A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ขั้นตอนที่ </w:t>
            </w: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2 [Description] </w:t>
            </w: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อธิบายรายละเอียดของกระบวนการประมวลผลข้อมูลส่วนบุคคล</w:t>
            </w:r>
            <w:r w:rsidR="00E404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อย่างน้อยต้องประกอบด้วย สภาพ (</w:t>
            </w: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nature),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ขอบเขต (</w:t>
            </w: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scope),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บริบท (</w:t>
            </w: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context)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และวัตถุประสงค์ (</w:t>
            </w: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purpose)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ของการประมวลผล</w:t>
            </w:r>
          </w:p>
        </w:tc>
      </w:tr>
      <w:tr w:rsidR="00FA2A9A" w:rsidRPr="000959FF" w14:paraId="6C9F17CC" w14:textId="77777777" w:rsidTr="00FA2A9A">
        <w:trPr>
          <w:trHeight w:val="4252"/>
        </w:trPr>
        <w:tc>
          <w:tcPr>
            <w:tcW w:w="9994" w:type="dxa"/>
          </w:tcPr>
          <w:p w14:paraId="222E5BEE" w14:textId="77777777" w:rsidR="008E3721" w:rsidRPr="00E4049C" w:rsidRDefault="008E3721" w:rsidP="008E3721">
            <w:pPr>
              <w:keepNext/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2.1 [Nature] </w:t>
            </w: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อธิบายสภาพของการประมวลผลข้อมูล โดยรวมถึงรายละเอียดตอไปนี้</w:t>
            </w:r>
          </w:p>
          <w:p w14:paraId="678980A4" w14:textId="77777777" w:rsidR="008E3721" w:rsidRPr="008E3721" w:rsidRDefault="008E3721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การเก็บรวมรวมขอมูล</w:t>
            </w:r>
          </w:p>
          <w:p w14:paraId="211902D9" w14:textId="77777777" w:rsidR="008E3721" w:rsidRPr="008E3721" w:rsidRDefault="008E3721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การจัดเก็บข้อมูล</w:t>
            </w:r>
          </w:p>
          <w:p w14:paraId="578F0E8E" w14:textId="77777777" w:rsidR="008E3721" w:rsidRPr="008E3721" w:rsidRDefault="008E3721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การใช้ข้อมูล</w:t>
            </w:r>
          </w:p>
          <w:p w14:paraId="262E419E" w14:textId="77777777" w:rsidR="008E3721" w:rsidRPr="008E3721" w:rsidRDefault="008E3721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ผู้ที่สามารถเข้าถึงข้อมูล</w:t>
            </w:r>
          </w:p>
          <w:p w14:paraId="579810AE" w14:textId="77777777" w:rsidR="008E3721" w:rsidRPr="008E3721" w:rsidRDefault="008E3721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ผู้ที่ได้รับข้อมูล</w:t>
            </w:r>
          </w:p>
          <w:p w14:paraId="7FC4CB95" w14:textId="77777777" w:rsidR="008E3721" w:rsidRPr="008E3721" w:rsidRDefault="008E3721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ผู้ประมวลผลข้อมูล</w:t>
            </w:r>
          </w:p>
          <w:p w14:paraId="3BC3144E" w14:textId="77777777" w:rsidR="008E3721" w:rsidRPr="008E3721" w:rsidRDefault="008E3721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ระยะเวลาจัดเก็บข้อมูล</w:t>
            </w:r>
          </w:p>
          <w:p w14:paraId="45EED3DF" w14:textId="77777777" w:rsidR="008E3721" w:rsidRPr="008E3721" w:rsidRDefault="008E3721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มาตรการความปลอดภัย</w:t>
            </w:r>
          </w:p>
          <w:p w14:paraId="7642DC30" w14:textId="77777777" w:rsidR="008E3721" w:rsidRPr="008E3721" w:rsidRDefault="008E3721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เทคโนโลยีใหม่ที่ใช้ในการประมวลผลข้อมูล</w:t>
            </w:r>
          </w:p>
          <w:p w14:paraId="7E0616E5" w14:textId="77777777" w:rsidR="008E3721" w:rsidRPr="008E3721" w:rsidRDefault="008E3721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กระบวนการแบบใหม่ที่ใช้ในประมวลผลข้อมูล</w:t>
            </w:r>
          </w:p>
          <w:p w14:paraId="4AA939F7" w14:textId="77777777" w:rsidR="008E3721" w:rsidRPr="008E3721" w:rsidRDefault="008E3721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ปัจจัยที่ทำให้มีความเสี่ยงสูงที่จะมีผลกระทบต่อสิทธิเสรีภาพของบุคคล</w:t>
            </w:r>
          </w:p>
          <w:p w14:paraId="6D579FFB" w14:textId="77777777" w:rsidR="00FA2A9A" w:rsidRDefault="008E3721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8E3721">
              <w:rPr>
                <w:rFonts w:ascii="TH SarabunPSK" w:hAnsi="TH SarabunPSK" w:cs="TH SarabunPSK"/>
                <w:sz w:val="32"/>
                <w:szCs w:val="32"/>
                <w:lang w:val="en-US"/>
              </w:rPr>
              <w:t>[</w:t>
            </w:r>
            <w:r w:rsidRPr="008E372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บันทึกรายละเอียดสภาพของการประมวลผลข้อมูล]</w:t>
            </w:r>
          </w:p>
          <w:p w14:paraId="261BFFD7" w14:textId="77777777" w:rsidR="008712EA" w:rsidRDefault="008712EA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0220E76E" w14:textId="77777777" w:rsidR="008712EA" w:rsidRDefault="008712EA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16184EA3" w14:textId="77777777" w:rsidR="008712EA" w:rsidRDefault="008712EA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775FB259" w14:textId="77777777" w:rsidR="008712EA" w:rsidRDefault="008712EA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0AE69AD0" w14:textId="77777777" w:rsidR="008712EA" w:rsidRDefault="008712EA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33408E24" w14:textId="77777777" w:rsidR="008712EA" w:rsidRDefault="008712EA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7C034A23" w14:textId="77777777" w:rsidR="008712EA" w:rsidRDefault="008712EA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29247E92" w14:textId="77777777" w:rsidR="008712EA" w:rsidRDefault="008712EA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AFBD89D" w14:textId="77777777" w:rsidR="008712EA" w:rsidRDefault="008712EA" w:rsidP="008E3721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73F3D77F" w14:textId="78186587" w:rsidR="008712EA" w:rsidRPr="000959FF" w:rsidRDefault="008712EA" w:rsidP="008E3721">
            <w:pPr>
              <w:keepNext/>
              <w:spacing w:before="120" w:after="120"/>
              <w:rPr>
                <w:rFonts w:ascii="Verdana" w:hAnsi="Verdana" w:hint="cs"/>
                <w:lang w:val="en-US"/>
              </w:rPr>
            </w:pPr>
          </w:p>
        </w:tc>
      </w:tr>
    </w:tbl>
    <w:p w14:paraId="65CD6064" w14:textId="77777777" w:rsidR="00CF39D4" w:rsidRPr="000959FF" w:rsidRDefault="00CF39D4" w:rsidP="00CF39D4">
      <w:pPr>
        <w:spacing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FA2A9A" w:rsidRPr="000959FF" w14:paraId="49644615" w14:textId="77777777" w:rsidTr="00F651A1">
        <w:trPr>
          <w:trHeight w:val="5102"/>
        </w:trPr>
        <w:tc>
          <w:tcPr>
            <w:tcW w:w="9768" w:type="dxa"/>
          </w:tcPr>
          <w:p w14:paraId="539105C1" w14:textId="62BF2C6C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lastRenderedPageBreak/>
              <w:t xml:space="preserve">2.2 [Scope] </w:t>
            </w: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ระบุขอบเขตของการประม</w:t>
            </w: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วลผลข้อมูล โดยรวมถึงรายละเอียดต่</w:t>
            </w: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อไปนี้</w:t>
            </w:r>
          </w:p>
          <w:p w14:paraId="7D96A962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สภาพและลักษณะของข้อมูลส่วนบุคคล</w:t>
            </w:r>
          </w:p>
          <w:p w14:paraId="17ED0080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ปริมาณและความหลากหลายของข้อมูลส่วนบุคคล</w:t>
            </w:r>
          </w:p>
          <w:p w14:paraId="7A38F78D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ความอ่อนไหวของข้อมูลส่วนบุคคล</w:t>
            </w:r>
          </w:p>
          <w:p w14:paraId="767DE03E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ระดับและความถี่ของการประมวลผลข้อมูล</w:t>
            </w:r>
          </w:p>
          <w:p w14:paraId="5610ACD3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ระยะเวลาของการประมวลผลข้อมูล</w:t>
            </w:r>
          </w:p>
          <w:p w14:paraId="58C2EFB2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จำนวนของเจ้าของข้อมูลส่วนบุคคลที่เกี่ยวข้อง</w:t>
            </w:r>
          </w:p>
          <w:p w14:paraId="49725FB9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พื้นที่เชิงภูมิศาสตร์ที่การประมวลผลข้อมูลครอบคลุมไปถึง</w:t>
            </w:r>
          </w:p>
          <w:p w14:paraId="1B38EA9B" w14:textId="77777777" w:rsidR="00FA2A9A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>[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บันทึกรายละเอียดขอบเขตของการประมวลผลข้อมูล]</w:t>
            </w:r>
          </w:p>
          <w:p w14:paraId="4853329F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6B4D0D08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BDEAE37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7126F972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4DC761F0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6105D109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771BF0A1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2C58CC85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64E927C4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36C0C89F" w14:textId="17CC64C5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1742A9E4" w14:textId="737C5EE0" w:rsidR="00F651A1" w:rsidRDefault="00F651A1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0550A96B" w14:textId="02803309" w:rsidR="00F651A1" w:rsidRDefault="00F651A1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0B32867D" w14:textId="77777777" w:rsidR="00F651A1" w:rsidRDefault="00F651A1" w:rsidP="00E4049C">
            <w:pPr>
              <w:spacing w:before="120" w:after="120"/>
              <w:rPr>
                <w:rFonts w:ascii="TH SarabunPSK" w:hAnsi="TH SarabunPSK" w:cs="TH SarabunPSK" w:hint="cs"/>
                <w:sz w:val="32"/>
                <w:szCs w:val="32"/>
                <w:lang w:val="en-US" w:bidi="th-TH"/>
              </w:rPr>
            </w:pPr>
          </w:p>
          <w:p w14:paraId="7174AEC3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47867AFC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752FA93F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10E8D9A0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7F34BF3A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6E54E1B8" w14:textId="4FF182D3" w:rsidR="00E4049C" w:rsidRPr="000959FF" w:rsidRDefault="00E4049C" w:rsidP="00E4049C">
            <w:pPr>
              <w:spacing w:before="120" w:after="120"/>
              <w:rPr>
                <w:rFonts w:ascii="Verdana" w:hAnsi="Verdana" w:hint="cs"/>
                <w:lang w:val="en-US"/>
              </w:rPr>
            </w:pPr>
          </w:p>
        </w:tc>
      </w:tr>
    </w:tbl>
    <w:p w14:paraId="05D5E9F5" w14:textId="77777777" w:rsidR="00CF39D4" w:rsidRPr="000959FF" w:rsidRDefault="00CF39D4" w:rsidP="00CF39D4">
      <w:pPr>
        <w:spacing w:line="240" w:lineRule="auto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7E352D" w:rsidRPr="000959FF" w14:paraId="4A9673B0" w14:textId="77777777" w:rsidTr="00E4049C">
        <w:trPr>
          <w:trHeight w:val="5669"/>
        </w:trPr>
        <w:tc>
          <w:tcPr>
            <w:tcW w:w="9768" w:type="dxa"/>
          </w:tcPr>
          <w:p w14:paraId="2CCC125F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lastRenderedPageBreak/>
              <w:t xml:space="preserve">2.3 [Context] </w:t>
            </w: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อธิบายบริบทของการประมวลผลข้อมูล ทั้งปัจจัยภายในและภายนอกที่อาจส่งผลต่อความ</w:t>
            </w:r>
          </w:p>
          <w:p w14:paraId="2BE9987C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คาดหวังและผลกระทบของการประมวลผลข้อมูล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โดยรวมถึงรายละเอียดต่อไปนี้</w:t>
            </w:r>
          </w:p>
          <w:p w14:paraId="3B8B9BF2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แหล่งข้อมูลส่วนบุคคล</w:t>
            </w:r>
          </w:p>
          <w:p w14:paraId="75EA7704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ลักษณะของความสัมพันธ์กับเจ้าของข้อมูลส่วนบุคคล</w:t>
            </w:r>
          </w:p>
          <w:p w14:paraId="3EE4C811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ระดับความสามารถในการควบคุมข้อมูลส่วนบุคคลของเจ้าของข้อมูลส่วนบุคคล</w:t>
            </w:r>
          </w:p>
          <w:p w14:paraId="69DC1881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ระดับความคาดหวังของเจ้าของข้อมูลที่มีต่อการประมวลผลข้อมูล</w:t>
            </w:r>
          </w:p>
          <w:p w14:paraId="3BA4EF05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มีข้อมูลส่วนบุคคลของผู้เยาว์หรือผู้เปราะบางหรือไม่</w:t>
            </w:r>
          </w:p>
          <w:p w14:paraId="41726AB5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ประสบการณ์ที่ผ่านมาของการประมวลผลข้อมูลแบบเดียวกัน</w:t>
            </w:r>
          </w:p>
          <w:p w14:paraId="5D747E10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ความก้าวหน้าทางเทคโนโลยีหรือมาตรการความปลอดภัยทางสารสนเทศที่เกี่ยวข้อง</w:t>
            </w:r>
          </w:p>
          <w:p w14:paraId="5915239F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ประเด็นที่เป็นข้อวิตกกังวลของสาธารณะ</w:t>
            </w:r>
          </w:p>
          <w:p w14:paraId="1B04759D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มีการปฏิบัติตามมาตรฐานหรือแนวปฏิบัติที่เกี่ยวข้องหรือไม่</w:t>
            </w:r>
          </w:p>
          <w:p w14:paraId="723E4995" w14:textId="77777777" w:rsidR="007E352D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>[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บันทึกรายละเอียดบริบทของการประมวลผลข้อมูล]</w:t>
            </w:r>
          </w:p>
          <w:p w14:paraId="5703422D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0A671A3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01CC9F72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7BD965B7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118CCF69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AD5D99D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78A4B9D4" w14:textId="2C5E0EF4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2F707130" w14:textId="07B2FEC4" w:rsidR="00F651A1" w:rsidRDefault="00F651A1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78E4697F" w14:textId="6DB02FD9" w:rsidR="00F651A1" w:rsidRDefault="00F651A1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1B28800F" w14:textId="7BC58C66" w:rsidR="00F651A1" w:rsidRDefault="00F651A1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64A813CC" w14:textId="1F0C64EF" w:rsidR="00F651A1" w:rsidRDefault="00F651A1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6C0CE302" w14:textId="77777777" w:rsidR="00F651A1" w:rsidRDefault="00F651A1" w:rsidP="00E4049C">
            <w:pPr>
              <w:spacing w:before="120" w:after="120"/>
              <w:rPr>
                <w:rFonts w:ascii="TH SarabunPSK" w:hAnsi="TH SarabunPSK" w:cs="TH SarabunPSK" w:hint="cs"/>
                <w:sz w:val="32"/>
                <w:szCs w:val="32"/>
                <w:lang w:val="en-US" w:bidi="th-TH"/>
              </w:rPr>
            </w:pPr>
          </w:p>
          <w:p w14:paraId="79A408FE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212EFB24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24C9E97D" w14:textId="77777777" w:rsid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1CB7ED98" w14:textId="77777777" w:rsidR="00E4049C" w:rsidRDefault="00E4049C" w:rsidP="00E4049C">
            <w:pPr>
              <w:spacing w:before="120" w:after="120"/>
              <w:rPr>
                <w:rFonts w:ascii="Verdana" w:hAnsi="Verdana"/>
                <w:lang w:val="en-US"/>
              </w:rPr>
            </w:pPr>
          </w:p>
          <w:p w14:paraId="6A7FF993" w14:textId="456DB4A5" w:rsidR="00F651A1" w:rsidRPr="000959FF" w:rsidRDefault="00F651A1" w:rsidP="00E4049C">
            <w:pPr>
              <w:spacing w:before="120" w:after="120"/>
              <w:rPr>
                <w:rFonts w:ascii="Verdana" w:hAnsi="Verdana" w:hint="cs"/>
                <w:lang w:val="en-US"/>
              </w:rPr>
            </w:pPr>
          </w:p>
        </w:tc>
      </w:tr>
      <w:tr w:rsidR="007E352D" w:rsidRPr="000959FF" w14:paraId="56678D01" w14:textId="77777777" w:rsidTr="00E4049C">
        <w:trPr>
          <w:trHeight w:val="4365"/>
        </w:trPr>
        <w:tc>
          <w:tcPr>
            <w:tcW w:w="9768" w:type="dxa"/>
          </w:tcPr>
          <w:p w14:paraId="456A05B2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153B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lastRenderedPageBreak/>
              <w:t xml:space="preserve">2.4 [Purpose] </w:t>
            </w:r>
            <w:r w:rsidRPr="009153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อธิบายวัตถุประสงค์ของการประมวลผลข้อมูล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โดยรวมถึงรายละเอียดต่อไปนี้</w:t>
            </w:r>
          </w:p>
          <w:p w14:paraId="0F69696A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ผลลัพธ์ที่ต้องการสำหรับผู้ควบคุมข้อมูล</w:t>
            </w:r>
          </w:p>
          <w:p w14:paraId="59FDC2A0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ฐานประโยชน์อันชอบธรรม (</w:t>
            </w: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>legitimate interest) (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ถ้ามี)</w:t>
            </w:r>
          </w:p>
          <w:p w14:paraId="77205A06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ผลลัพธ์ที่ต้องการสำหรับบุคคล</w:t>
            </w:r>
          </w:p>
          <w:p w14:paraId="2F2A9995" w14:textId="77777777" w:rsidR="00E4049C" w:rsidRPr="00E4049C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ประโยชน์ที่คาดว่าจะได้รับสำหรับผู้ควบคุมข้อมูลหรือสังคมโดยรวม</w:t>
            </w:r>
          </w:p>
          <w:p w14:paraId="18206880" w14:textId="77777777" w:rsidR="007E352D" w:rsidRDefault="00E4049C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E4049C">
              <w:rPr>
                <w:rFonts w:ascii="TH SarabunPSK" w:hAnsi="TH SarabunPSK" w:cs="TH SarabunPSK"/>
                <w:sz w:val="32"/>
                <w:szCs w:val="32"/>
                <w:lang w:val="en-US"/>
              </w:rPr>
              <w:t>[</w:t>
            </w:r>
            <w:r w:rsidRPr="00E4049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บันทึกรายละเอียดวัตถุประสงค์ของการประมวลผลข้อมูล]</w:t>
            </w:r>
          </w:p>
          <w:p w14:paraId="29DF110B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147CA17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654B68DD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1EE3E000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6F007C55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4D17345B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9C072EF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397DE49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ED57FF8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42813ED6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08150422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6F6CE056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48B1828F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2A7C5FD3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21851219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EB8B807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06E02F28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320FA2FC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21EDCD31" w14:textId="77777777" w:rsidR="009153B5" w:rsidRDefault="009153B5" w:rsidP="00E4049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47F9D4DA" w14:textId="7AFEF444" w:rsidR="009153B5" w:rsidRPr="000959FF" w:rsidRDefault="009153B5" w:rsidP="00E4049C">
            <w:pPr>
              <w:spacing w:before="120" w:after="120"/>
              <w:rPr>
                <w:rFonts w:ascii="Verdana" w:hAnsi="Verdana" w:hint="cs"/>
                <w:lang w:val="en-US"/>
              </w:rPr>
            </w:pPr>
          </w:p>
        </w:tc>
      </w:tr>
    </w:tbl>
    <w:p w14:paraId="59494A5A" w14:textId="6EA82BD2" w:rsidR="004A21D6" w:rsidRPr="000959FF" w:rsidRDefault="004A21D6" w:rsidP="000959FF">
      <w:pPr>
        <w:pStyle w:val="Heading1"/>
        <w:rPr>
          <w:lang w:eastAsia="en-GB"/>
        </w:rPr>
      </w:pPr>
      <w:r w:rsidRPr="000959FF">
        <w:rPr>
          <w:lang w:eastAsia="en-GB"/>
        </w:rPr>
        <w:lastRenderedPageBreak/>
        <w:t>Step 3</w:t>
      </w:r>
      <w:r w:rsidRPr="000959FF">
        <w:rPr>
          <w:rFonts w:cs="Angsana New"/>
          <w:szCs w:val="36"/>
          <w:cs/>
          <w:lang w:eastAsia="en-GB" w:bidi="th-TH"/>
        </w:rPr>
        <w:t xml:space="preserve">: </w:t>
      </w:r>
      <w:r w:rsidRPr="000959FF">
        <w:rPr>
          <w:lang w:eastAsia="en-GB"/>
        </w:rPr>
        <w:t>Consultation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4A21D6" w:rsidRPr="000959FF" w14:paraId="1B24C52B" w14:textId="77777777" w:rsidTr="007E352D">
        <w:tc>
          <w:tcPr>
            <w:tcW w:w="9994" w:type="dxa"/>
          </w:tcPr>
          <w:p w14:paraId="2B0185A5" w14:textId="77777777" w:rsidR="00F651A1" w:rsidRPr="00F651A1" w:rsidRDefault="00F651A1" w:rsidP="00F651A1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F651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ขั้นตอนที่ 3 [</w:t>
            </w:r>
            <w:r w:rsidRPr="00F651A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Consultation] </w:t>
            </w:r>
            <w:r w:rsidRPr="00F651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ระบุ เหตุผล</w:t>
            </w:r>
            <w:r w:rsidRPr="00F651A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F651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วิธีการ</w:t>
            </w:r>
            <w:r w:rsidRPr="00F651A1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F651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และช่วงเวลาที่จะปรึกษาหารือและรับฟังความเห็น รวมถึง</w:t>
            </w:r>
          </w:p>
          <w:p w14:paraId="7470C528" w14:textId="77777777" w:rsidR="00F651A1" w:rsidRPr="009153B5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F651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กรณีที่จะไม่ปรึกษาหารือและรับฟังความเห็นด้วย</w:t>
            </w:r>
            <w:r w:rsidRPr="009153B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อย่างน้อยจากผู้เกี่ยวข้องต่อไปนี้</w:t>
            </w:r>
          </w:p>
          <w:p w14:paraId="4B587246" w14:textId="493FADF6" w:rsidR="004A21D6" w:rsidRPr="007E352D" w:rsidRDefault="004A21D6" w:rsidP="007E352D">
            <w:pPr>
              <w:keepNext/>
              <w:spacing w:before="120" w:after="120"/>
              <w:rPr>
                <w:rFonts w:ascii="Verdana" w:hAnsi="Verdana"/>
                <w:lang w:val="en-US" w:bidi="th-TH"/>
              </w:rPr>
            </w:pPr>
          </w:p>
        </w:tc>
      </w:tr>
      <w:tr w:rsidR="007E352D" w:rsidRPr="000959FF" w14:paraId="48423491" w14:textId="77777777" w:rsidTr="00C307DC">
        <w:trPr>
          <w:trHeight w:val="3742"/>
        </w:trPr>
        <w:tc>
          <w:tcPr>
            <w:tcW w:w="9994" w:type="dxa"/>
          </w:tcPr>
          <w:p w14:paraId="184D401E" w14:textId="77777777" w:rsidR="009153B5" w:rsidRP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153B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 [</w:t>
            </w:r>
            <w:r w:rsidRPr="009153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Data subject] </w:t>
            </w:r>
            <w:r w:rsidRPr="009153B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เจ้าของข้อมูลส่วนบุคคล</w:t>
            </w:r>
          </w:p>
          <w:p w14:paraId="66A176DE" w14:textId="77777777" w:rsidR="009153B5" w:rsidRP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153B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 [</w:t>
            </w:r>
            <w:r w:rsidRPr="009153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Data processor] </w:t>
            </w:r>
            <w:r w:rsidRPr="009153B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ผู้ประมวลผลข้อมูลส่วนบุคคล</w:t>
            </w:r>
          </w:p>
          <w:p w14:paraId="5B5A16C9" w14:textId="77777777" w:rsidR="009153B5" w:rsidRP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153B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 [</w:t>
            </w:r>
            <w:r w:rsidRPr="009153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Internal stakeholders] </w:t>
            </w:r>
            <w:r w:rsidRPr="009153B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ผู้เกี่ยวข้องภายในองค์กร รวมถึงเจ้าหน้าที่คุ้มครองข้อมูลส่วนบุคคล (</w:t>
            </w:r>
            <w:r w:rsidRPr="009153B5">
              <w:rPr>
                <w:rFonts w:ascii="TH SarabunPSK" w:hAnsi="TH SarabunPSK" w:cs="TH SarabunPSK"/>
                <w:sz w:val="32"/>
                <w:szCs w:val="32"/>
                <w:lang w:val="en-US"/>
              </w:rPr>
              <w:t>DPO)</w:t>
            </w:r>
          </w:p>
          <w:p w14:paraId="2A290BB1" w14:textId="77777777" w:rsidR="009153B5" w:rsidRP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153B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 [</w:t>
            </w:r>
            <w:r w:rsidRPr="009153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Independent experts] </w:t>
            </w:r>
            <w:r w:rsidRPr="009153B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ผู้เชี่ยวชาญทางกฎหมายและผู้เชี่ยวชาญด้านที่เกี่ยวข้องจากภายนอก</w:t>
            </w:r>
          </w:p>
          <w:p w14:paraId="03B243A5" w14:textId="77777777" w:rsidR="009153B5" w:rsidRP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153B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 [</w:t>
            </w:r>
            <w:r w:rsidRPr="009153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Data Protection Agency] </w:t>
            </w:r>
            <w:r w:rsidRPr="009153B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สำนักงานคณะกรรมการคุ้มครองข้อมูลส่วนบุคคล</w:t>
            </w:r>
          </w:p>
          <w:p w14:paraId="68D9C936" w14:textId="77777777" w:rsidR="009153B5" w:rsidRP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153B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 อื่นๆ (โปรดระบุ)</w:t>
            </w:r>
          </w:p>
          <w:p w14:paraId="37DEE359" w14:textId="77777777" w:rsidR="007E352D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9153B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[บันทึกรายละเอียดการปรึกษาหารือและรับฟังความเห็น]</w:t>
            </w:r>
          </w:p>
          <w:p w14:paraId="20118BDD" w14:textId="77777777" w:rsid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222DECFE" w14:textId="77777777" w:rsid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7D96EC8" w14:textId="77777777" w:rsid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689EEC99" w14:textId="77777777" w:rsid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5CBBF55" w14:textId="77777777" w:rsid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0D06B33D" w14:textId="77777777" w:rsid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6A819836" w14:textId="77777777" w:rsid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451EA0A8" w14:textId="77777777" w:rsid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BF762BD" w14:textId="77777777" w:rsid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0C04F03F" w14:textId="77777777" w:rsid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EDF18DB" w14:textId="254894E8" w:rsid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6C85480B" w14:textId="5029BDF0" w:rsidR="00F651A1" w:rsidRDefault="00F651A1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6C688869" w14:textId="77777777" w:rsidR="00F651A1" w:rsidRDefault="00F651A1" w:rsidP="009153B5">
            <w:pPr>
              <w:spacing w:before="120" w:after="120"/>
              <w:rPr>
                <w:rFonts w:ascii="TH SarabunPSK" w:hAnsi="TH SarabunPSK" w:cs="TH SarabunPSK" w:hint="cs"/>
                <w:sz w:val="32"/>
                <w:szCs w:val="32"/>
                <w:lang w:val="en-US" w:bidi="th-TH"/>
              </w:rPr>
            </w:pPr>
          </w:p>
          <w:p w14:paraId="5C8C8B00" w14:textId="77777777" w:rsidR="009153B5" w:rsidRDefault="009153B5" w:rsidP="009153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3A28BF5D" w14:textId="2FC9674C" w:rsidR="009153B5" w:rsidRPr="000959FF" w:rsidRDefault="009153B5" w:rsidP="009153B5">
            <w:pPr>
              <w:spacing w:before="120" w:after="120"/>
              <w:rPr>
                <w:rFonts w:ascii="Verdana" w:hAnsi="Verdana" w:hint="cs"/>
                <w:lang w:val="en-US"/>
              </w:rPr>
            </w:pPr>
          </w:p>
        </w:tc>
      </w:tr>
    </w:tbl>
    <w:p w14:paraId="1FC1E115" w14:textId="77777777" w:rsidR="00441F5B" w:rsidRPr="000959FF" w:rsidRDefault="00441F5B" w:rsidP="00441F5B">
      <w:pPr>
        <w:spacing w:line="240" w:lineRule="auto"/>
        <w:rPr>
          <w:sz w:val="24"/>
          <w:szCs w:val="24"/>
          <w:lang w:val="en-US"/>
        </w:rPr>
      </w:pPr>
    </w:p>
    <w:p w14:paraId="77699581" w14:textId="58B60E3A" w:rsidR="004A21D6" w:rsidRPr="000959FF" w:rsidRDefault="004A21D6" w:rsidP="000959FF">
      <w:pPr>
        <w:pStyle w:val="Heading1"/>
        <w:rPr>
          <w:lang w:eastAsia="en-GB"/>
        </w:rPr>
      </w:pPr>
      <w:r w:rsidRPr="000959FF">
        <w:rPr>
          <w:lang w:eastAsia="en-GB"/>
        </w:rPr>
        <w:lastRenderedPageBreak/>
        <w:t>Step 4</w:t>
      </w:r>
      <w:r w:rsidRPr="000959FF">
        <w:rPr>
          <w:rFonts w:cs="Angsana New"/>
          <w:szCs w:val="36"/>
          <w:cs/>
          <w:lang w:eastAsia="en-GB" w:bidi="th-TH"/>
        </w:rPr>
        <w:t xml:space="preserve">: </w:t>
      </w:r>
      <w:r w:rsidRPr="000959FF">
        <w:rPr>
          <w:lang w:eastAsia="en-GB"/>
        </w:rPr>
        <w:t>Assess necessity and proportionality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4A21D6" w:rsidRPr="000959FF" w14:paraId="70378E22" w14:textId="77777777" w:rsidTr="00C307DC">
        <w:tc>
          <w:tcPr>
            <w:tcW w:w="9994" w:type="dxa"/>
          </w:tcPr>
          <w:p w14:paraId="21FFDFC0" w14:textId="2F9933EF" w:rsidR="004A21D6" w:rsidRPr="00F651A1" w:rsidRDefault="00F651A1" w:rsidP="00C307DC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F651A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ขั้นตอนที่ </w:t>
            </w:r>
            <w:r w:rsidRPr="00F651A1"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  <w:t>4 [Necessity and proportionality]</w:t>
            </w:r>
            <w:r w:rsidRPr="00F651A1"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  <w:t xml:space="preserve"> </w:t>
            </w:r>
            <w:r w:rsidRPr="00F651A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อธิบายความจำเป็นและความได้สัดส่วนของการประมวลผลข้อมูล</w:t>
            </w:r>
            <w:r w:rsidRPr="00F651A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 โดยอาจระบุเนื้อหาดังต่อไปนี้</w:t>
            </w:r>
          </w:p>
        </w:tc>
      </w:tr>
      <w:tr w:rsidR="00C307DC" w:rsidRPr="000959FF" w14:paraId="635B0821" w14:textId="77777777" w:rsidTr="00C307DC">
        <w:trPr>
          <w:trHeight w:val="3912"/>
        </w:trPr>
        <w:tc>
          <w:tcPr>
            <w:tcW w:w="9994" w:type="dxa"/>
          </w:tcPr>
          <w:p w14:paraId="2DBFFEBD" w14:textId="77777777" w:rsidR="00F651A1" w:rsidRP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F651A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F651A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การประมวลผลข้อมูลส่วนบุคคลดังกล่าวช่วยให้ได้ผลลัพธ์ที่ประสงค์หรือไม่ อย่างไร</w:t>
            </w:r>
          </w:p>
          <w:p w14:paraId="399C72F3" w14:textId="77777777" w:rsidR="00F651A1" w:rsidRP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F651A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F651A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มีช่องทางอื่นหรือไม่ที่สามารถดำเนินการได้ตามสมควรเพื่อให้ได้ผลลัพธ์ที่ประสงค์เดียวกัน</w:t>
            </w:r>
          </w:p>
          <w:p w14:paraId="41F2A965" w14:textId="77777777" w:rsidR="00F651A1" w:rsidRP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F651A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F651A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ฐานในการประมวลผลข้อมูลตามกฎหมาย</w:t>
            </w:r>
          </w:p>
          <w:p w14:paraId="15596EB9" w14:textId="77777777" w:rsidR="00F651A1" w:rsidRP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F651A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F651A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แนวทางป้องกันไม่ให้มีการประมวลผลข้อมูลที่ไม่เหมาะสม</w:t>
            </w:r>
          </w:p>
          <w:p w14:paraId="22F95952" w14:textId="77777777" w:rsidR="00F651A1" w:rsidRP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F651A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F651A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แนวทางดำเนินการเพื่อประกันคุณภาพของข้อมูล</w:t>
            </w:r>
          </w:p>
          <w:p w14:paraId="52E45569" w14:textId="77777777" w:rsidR="00F651A1" w:rsidRP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F651A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F651A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แนวทางดำเนินการเพื่อประกันการจัดเก็บข้อมูลเท่าที่จำเป็น (</w:t>
            </w:r>
            <w:r w:rsidRPr="00F651A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data minimization) </w:t>
            </w:r>
            <w:r w:rsidRPr="00F651A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ทั้งในแง่ของประเภทข้อมูลและระยะเวลาการจัดเก็บข้อมูล</w:t>
            </w:r>
          </w:p>
          <w:p w14:paraId="1CAD86F2" w14:textId="77777777" w:rsidR="00F651A1" w:rsidRP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F651A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F651A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แนวทางการแจ้งข้อมูลการประมวลผลข้อมูลที่เกี่ยวข้องแก่เจ้าของข้อมูล</w:t>
            </w:r>
          </w:p>
          <w:p w14:paraId="481EB7AC" w14:textId="77777777" w:rsidR="00F651A1" w:rsidRP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F651A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F651A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แนวทางดำเนินการเพื่อรองรับการใช้สิทธิของเจ้าของข้อมูล</w:t>
            </w:r>
          </w:p>
          <w:p w14:paraId="5D791F71" w14:textId="77777777" w:rsidR="00F651A1" w:rsidRP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F651A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F651A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มาตรการเพื่อประกันการปฏิบัติตามขั้นตอนของผู้ประมวลผลข้อมูลส่วนบุคคล</w:t>
            </w:r>
          </w:p>
          <w:p w14:paraId="0AB829B7" w14:textId="77777777" w:rsidR="00F651A1" w:rsidRP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F651A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 </w:t>
            </w:r>
            <w:r w:rsidRPr="00F651A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มาตรการคุ้มครองการส่งข้อมูลระหว่างประเทศ</w:t>
            </w:r>
          </w:p>
          <w:p w14:paraId="3DBD13F9" w14:textId="77777777" w:rsidR="00C307DC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F651A1">
              <w:rPr>
                <w:rFonts w:ascii="TH SarabunPSK" w:hAnsi="TH SarabunPSK" w:cs="TH SarabunPSK"/>
                <w:sz w:val="32"/>
                <w:szCs w:val="32"/>
                <w:lang w:val="en-US"/>
              </w:rPr>
              <w:t>[</w:t>
            </w:r>
            <w:r w:rsidRPr="00F651A1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บันทึกรายละเอียดการพิจารณาความจำเป็นและความได้สัดส่วน]</w:t>
            </w:r>
          </w:p>
          <w:p w14:paraId="2A9592F7" w14:textId="77777777" w:rsid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2C6487EE" w14:textId="77777777" w:rsid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77E4116E" w14:textId="77777777" w:rsid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0625E990" w14:textId="77777777" w:rsid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36D1DD75" w14:textId="77777777" w:rsid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55E9DD47" w14:textId="77777777" w:rsid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70227997" w14:textId="77777777" w:rsid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01F7011F" w14:textId="77777777" w:rsid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271C3D64" w14:textId="77777777" w:rsid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24B082BF" w14:textId="77777777" w:rsid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3B7EEE55" w14:textId="77777777" w:rsid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3F4BC2A7" w14:textId="77777777" w:rsidR="00F651A1" w:rsidRDefault="00F651A1" w:rsidP="00F651A1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14:paraId="1B31DF95" w14:textId="0F8A14C7" w:rsidR="00F651A1" w:rsidRPr="000959FF" w:rsidRDefault="00F651A1" w:rsidP="00F651A1">
            <w:pPr>
              <w:spacing w:before="120" w:after="120"/>
              <w:rPr>
                <w:rFonts w:ascii="Verdana" w:hAnsi="Verdana" w:hint="cs"/>
                <w:lang w:val="en-US"/>
              </w:rPr>
            </w:pPr>
          </w:p>
        </w:tc>
      </w:tr>
    </w:tbl>
    <w:p w14:paraId="1449CD5A" w14:textId="759B6BED" w:rsidR="00D7227C" w:rsidRPr="000959FF" w:rsidRDefault="00D7227C" w:rsidP="000959FF">
      <w:pPr>
        <w:pStyle w:val="Heading1"/>
        <w:rPr>
          <w:lang w:eastAsia="en-GB"/>
        </w:rPr>
      </w:pPr>
      <w:r w:rsidRPr="000959FF">
        <w:rPr>
          <w:lang w:eastAsia="en-GB"/>
        </w:rPr>
        <w:lastRenderedPageBreak/>
        <w:t>Step 5</w:t>
      </w:r>
      <w:r w:rsidRPr="000959FF">
        <w:rPr>
          <w:rFonts w:cs="Angsana New"/>
          <w:szCs w:val="36"/>
          <w:cs/>
          <w:lang w:eastAsia="en-GB" w:bidi="th-TH"/>
        </w:rPr>
        <w:t xml:space="preserve">: </w:t>
      </w:r>
      <w:r w:rsidRPr="000959FF">
        <w:rPr>
          <w:lang w:eastAsia="en-GB"/>
        </w:rPr>
        <w:t>Identify and assess risks</w:t>
      </w:r>
    </w:p>
    <w:tbl>
      <w:tblPr>
        <w:tblStyle w:val="TableGrid"/>
        <w:tblW w:w="9974" w:type="dxa"/>
        <w:tblLayout w:type="fixed"/>
        <w:tblLook w:val="0480" w:firstRow="0" w:lastRow="0" w:firstColumn="1" w:lastColumn="0" w:noHBand="0" w:noVBand="1"/>
      </w:tblPr>
      <w:tblGrid>
        <w:gridCol w:w="1271"/>
        <w:gridCol w:w="4820"/>
        <w:gridCol w:w="1275"/>
        <w:gridCol w:w="1276"/>
        <w:gridCol w:w="1332"/>
      </w:tblGrid>
      <w:tr w:rsidR="008E6FD1" w:rsidRPr="000959FF" w14:paraId="65D6B99D" w14:textId="77777777" w:rsidTr="00FD0D87">
        <w:tc>
          <w:tcPr>
            <w:tcW w:w="9974" w:type="dxa"/>
            <w:gridSpan w:val="5"/>
            <w:shd w:val="clear" w:color="auto" w:fill="FFFFFF" w:themeFill="background1"/>
          </w:tcPr>
          <w:p w14:paraId="376B5006" w14:textId="77777777" w:rsidR="008E6FD1" w:rsidRPr="008E6FD1" w:rsidRDefault="008E6FD1" w:rsidP="008E6FD1">
            <w:pPr>
              <w:keepNext/>
              <w:spacing w:before="120" w:after="120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8E6FD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lastRenderedPageBreak/>
              <w:t xml:space="preserve">ขั้นตอนที่ </w:t>
            </w:r>
            <w:r w:rsidRPr="008E6FD1"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  <w:t xml:space="preserve">5 [Risk assessment] </w:t>
            </w:r>
            <w:r w:rsidRPr="008E6FD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การประเมินความเสี่ยงที่จะมีผลกระทบตอสิทธิเสรีภาพของบุคคล ทั้งในเชิงร่างกาย จิตใจ และทรัพย์สิน โดยคำนึงถึง “ความน่าจะเป็น” </w:t>
            </w:r>
            <w:r w:rsidRPr="008E6FD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(</w:t>
            </w:r>
            <w:r w:rsidRPr="008E6FD1"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  <w:t>likelihood)</w:t>
            </w:r>
            <w:r w:rsidRPr="008E6FD1"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  <w:t xml:space="preserve"> </w:t>
            </w:r>
            <w:r w:rsidRPr="008E6FD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และ “ความร้ายแรง”</w:t>
            </w:r>
          </w:p>
          <w:p w14:paraId="4BED3352" w14:textId="2AE9CCE0" w:rsidR="008E6FD1" w:rsidRPr="00857B3B" w:rsidRDefault="008E6FD1" w:rsidP="008E6FD1">
            <w:pPr>
              <w:keepNext/>
              <w:spacing w:before="120" w:after="120"/>
              <w:rPr>
                <w:b/>
                <w:sz w:val="20"/>
                <w:lang w:val="en-US"/>
              </w:rPr>
            </w:pPr>
            <w:r w:rsidRPr="008E6FD1"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  <w:t xml:space="preserve">(severity) </w:t>
            </w:r>
            <w:r w:rsidRPr="008E6FD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โดยแต่ละความเสี่ยงอย่างน้อยควรระบุถึงรายละเอียดต่อไปนี้</w:t>
            </w:r>
          </w:p>
        </w:tc>
      </w:tr>
      <w:tr w:rsidR="008E6FD1" w:rsidRPr="000959FF" w14:paraId="5869D8A2" w14:textId="77777777" w:rsidTr="00FD0D87">
        <w:tc>
          <w:tcPr>
            <w:tcW w:w="9974" w:type="dxa"/>
            <w:gridSpan w:val="5"/>
            <w:shd w:val="clear" w:color="auto" w:fill="FFFFFF" w:themeFill="background1"/>
          </w:tcPr>
          <w:p w14:paraId="54A66DB3" w14:textId="569EA911" w:rsidR="008E6FD1" w:rsidRPr="008E6FD1" w:rsidRDefault="008E6FD1" w:rsidP="008E6FD1">
            <w:pPr>
              <w:keepNext/>
              <w:spacing w:before="120" w:after="120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8E6FD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- บ่อเกิดของความเสี่ยงต่างๆ และความน่าจะเป็นที่จะเกิดเหตุการณ์และผลกระทบจากเหตุการณ์เหล่านั้น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bidi="th-TH"/>
              </w:rPr>
              <w:t xml:space="preserve"> </w:t>
            </w:r>
            <w:r w:rsidRPr="008E6FD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เช่น การเข้าถึงระบบโดยมิชอบ</w:t>
            </w:r>
            <w:r w:rsidRPr="008E6FD1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 xml:space="preserve">, </w:t>
            </w:r>
            <w:r w:rsidRPr="008E6FD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การดัดแปลงหรือสูญเสียข้อมูล เป็นต้น</w:t>
            </w:r>
          </w:p>
          <w:p w14:paraId="031934C6" w14:textId="1FC8C7B8" w:rsidR="008E6FD1" w:rsidRPr="008E6FD1" w:rsidRDefault="008E6FD1" w:rsidP="008E6FD1">
            <w:pPr>
              <w:keepNext/>
              <w:spacing w:before="120" w:after="120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8E6FD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- ผลกระทบจากกการประมวลผลข้อมูลดังกล่าวที่จะมีต่อเจ้าของข้อมูลส่วนบุคคล ทั้งในเชิงร่างกาย จิตใจและทรัพย์สิน ว่าจะมีผลกระทบต่อเจ้าของข้อมูลหรือไม่</w:t>
            </w:r>
          </w:p>
          <w:p w14:paraId="790A498C" w14:textId="77777777" w:rsidR="008E6FD1" w:rsidRPr="008E6FD1" w:rsidRDefault="008E6FD1" w:rsidP="008E6FD1">
            <w:pPr>
              <w:keepNext/>
              <w:spacing w:before="120" w:after="120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8E6FD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- ความน่าเป็น (ต่ำ / พอสมควร / สูง)</w:t>
            </w:r>
          </w:p>
          <w:p w14:paraId="1AB473DA" w14:textId="77777777" w:rsidR="008E6FD1" w:rsidRPr="008E6FD1" w:rsidRDefault="008E6FD1" w:rsidP="008E6FD1">
            <w:pPr>
              <w:keepNext/>
              <w:spacing w:before="120" w:after="120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8E6FD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- ความร้ายแรง (น้อย / พอสมควร / มาก)</w:t>
            </w:r>
          </w:p>
          <w:p w14:paraId="17CD43A5" w14:textId="77777777" w:rsidR="008E6FD1" w:rsidRPr="008E6FD1" w:rsidRDefault="008E6FD1" w:rsidP="008E6FD1">
            <w:pPr>
              <w:keepNext/>
              <w:spacing w:before="120" w:after="120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8E6FD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- ผลการประเมินความเสี่ยง (ต่ำ / กลาง / สูง)</w:t>
            </w:r>
          </w:p>
          <w:p w14:paraId="2783EEFA" w14:textId="77777777" w:rsidR="008E6FD1" w:rsidRDefault="008E6FD1" w:rsidP="008E6FD1">
            <w:pPr>
              <w:keepNext/>
              <w:spacing w:before="120" w:after="120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8E6FD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[บันทึกรายละเอียดการประเมินความเสี่ยง]</w:t>
            </w:r>
          </w:p>
          <w:p w14:paraId="721DA422" w14:textId="77777777" w:rsidR="008461BA" w:rsidRDefault="008461BA" w:rsidP="008E6FD1">
            <w:pPr>
              <w:keepNext/>
              <w:spacing w:before="120" w:after="120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</w:p>
          <w:p w14:paraId="0F1FF795" w14:textId="0B73BCC6" w:rsidR="008461BA" w:rsidRPr="008E6FD1" w:rsidRDefault="008461BA" w:rsidP="008E6FD1">
            <w:pPr>
              <w:keepNext/>
              <w:spacing w:before="120" w:after="120"/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2B75B5" w:rsidRPr="000959FF" w14:paraId="2394DEB7" w14:textId="77777777" w:rsidTr="008461BA">
        <w:tc>
          <w:tcPr>
            <w:tcW w:w="1271" w:type="dxa"/>
            <w:shd w:val="clear" w:color="auto" w:fill="FFFFFF" w:themeFill="background1"/>
          </w:tcPr>
          <w:p w14:paraId="2E45D284" w14:textId="7BCE8498" w:rsidR="002B75B5" w:rsidRPr="008E6FD1" w:rsidRDefault="002B75B5" w:rsidP="008E6FD1">
            <w:pPr>
              <w:keepNext/>
              <w:spacing w:before="120" w:after="120"/>
              <w:jc w:val="center"/>
              <w:rPr>
                <w:rFonts w:ascii="Verdana" w:hAnsi="Verdana"/>
                <w:bCs/>
                <w:lang w:val="en-US"/>
              </w:rPr>
            </w:pPr>
            <w:r w:rsidRPr="008E6FD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บ่อเกิดของความเสี่ยง</w:t>
            </w:r>
          </w:p>
        </w:tc>
        <w:tc>
          <w:tcPr>
            <w:tcW w:w="4820" w:type="dxa"/>
            <w:shd w:val="clear" w:color="auto" w:fill="FFFFFF" w:themeFill="background1"/>
          </w:tcPr>
          <w:p w14:paraId="47A9E8DF" w14:textId="720B12D5" w:rsidR="002B75B5" w:rsidRPr="008E6FD1" w:rsidRDefault="002B75B5" w:rsidP="002B75B5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</w:pPr>
            <w:r w:rsidRPr="008E6FD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8E6FD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br/>
            </w:r>
          </w:p>
        </w:tc>
        <w:tc>
          <w:tcPr>
            <w:tcW w:w="1275" w:type="dxa"/>
            <w:shd w:val="clear" w:color="auto" w:fill="FFFFFF" w:themeFill="background1"/>
          </w:tcPr>
          <w:p w14:paraId="70E3AB4A" w14:textId="77777777" w:rsidR="002B75B5" w:rsidRPr="002B75B5" w:rsidRDefault="002B75B5" w:rsidP="002B75B5">
            <w:pPr>
              <w:keepNext/>
              <w:spacing w:before="120" w:after="120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2B75B5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val="en-US" w:bidi="th-TH"/>
              </w:rPr>
              <w:t>ความร้ายแรง</w:t>
            </w:r>
          </w:p>
          <w:p w14:paraId="74DDDC47" w14:textId="692F1DBB" w:rsidR="002B75B5" w:rsidRPr="008E6FD1" w:rsidRDefault="002B75B5" w:rsidP="002B75B5">
            <w:pPr>
              <w:keepNext/>
              <w:spacing w:before="120" w:after="120"/>
              <w:rPr>
                <w:rFonts w:ascii="TH SarabunPSK" w:hAnsi="TH SarabunPSK" w:cs="TH SarabunPSK" w:hint="cs"/>
                <w:b/>
                <w:sz w:val="32"/>
                <w:szCs w:val="32"/>
                <w:lang w:val="en-US" w:bidi="th-TH"/>
              </w:rPr>
            </w:pPr>
            <w:r w:rsidRPr="008E6FD1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8E6FD1">
              <w:rPr>
                <w:rFonts w:ascii="TH SarabunPSK" w:hAnsi="TH SarabunPSK" w:cs="TH SarabunPSK"/>
                <w:sz w:val="22"/>
                <w:szCs w:val="22"/>
                <w:cs/>
              </w:rPr>
              <w:t>ต่ำ/</w:t>
            </w:r>
            <w:r w:rsidRPr="008E6FD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8E6FD1">
              <w:rPr>
                <w:rFonts w:ascii="TH SarabunPSK" w:hAnsi="TH SarabunPSK" w:cs="TH SarabunPSK"/>
                <w:sz w:val="22"/>
                <w:szCs w:val="22"/>
                <w:cs/>
              </w:rPr>
              <w:t>พอสมควร/สูง)</w:t>
            </w:r>
          </w:p>
        </w:tc>
        <w:tc>
          <w:tcPr>
            <w:tcW w:w="1276" w:type="dxa"/>
            <w:shd w:val="clear" w:color="auto" w:fill="FFFFFF" w:themeFill="background1"/>
          </w:tcPr>
          <w:p w14:paraId="1DC9203D" w14:textId="53AED2E7" w:rsidR="002B75B5" w:rsidRPr="008E6FD1" w:rsidRDefault="002B75B5" w:rsidP="001B3DEE">
            <w:pPr>
              <w:keepNext/>
              <w:spacing w:before="120" w:after="120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8E6FD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ความร้ายแรง</w:t>
            </w:r>
          </w:p>
          <w:p w14:paraId="6D48FDED" w14:textId="7042C9BB" w:rsidR="002B75B5" w:rsidRPr="008E6FD1" w:rsidRDefault="002B75B5" w:rsidP="001B3DEE">
            <w:pPr>
              <w:keepNext/>
              <w:spacing w:before="120" w:after="120"/>
              <w:rPr>
                <w:rFonts w:ascii="TH SarabunPSK" w:hAnsi="TH SarabunPSK" w:cs="TH SarabunPSK"/>
                <w:b/>
                <w:sz w:val="18"/>
                <w:szCs w:val="18"/>
                <w:lang w:val="en-US"/>
              </w:rPr>
            </w:pPr>
            <w:r w:rsidRPr="008E6FD1">
              <w:rPr>
                <w:rFonts w:ascii="TH SarabunPSK" w:hAnsi="TH SarabunPSK" w:cs="TH SarabunPSK"/>
                <w:sz w:val="18"/>
                <w:szCs w:val="18"/>
              </w:rPr>
              <w:t>(</w:t>
            </w:r>
            <w:r w:rsidRPr="008E6FD1">
              <w:rPr>
                <w:rFonts w:ascii="TH SarabunPSK" w:hAnsi="TH SarabunPSK" w:cs="TH SarabunPSK"/>
                <w:sz w:val="18"/>
                <w:szCs w:val="18"/>
                <w:cs/>
              </w:rPr>
              <w:t>น้</w:t>
            </w:r>
            <w:r w:rsidRPr="008E6FD1">
              <w:rPr>
                <w:rFonts w:ascii="TH SarabunPSK" w:hAnsi="TH SarabunPSK" w:cs="TH SarabunPSK"/>
                <w:sz w:val="18"/>
                <w:szCs w:val="18"/>
                <w:cs/>
              </w:rPr>
              <w:t>อย/</w:t>
            </w:r>
            <w:r w:rsidRPr="008E6FD1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8E6FD1">
              <w:rPr>
                <w:rFonts w:ascii="TH SarabunPSK" w:hAnsi="TH SarabunPSK" w:cs="TH SarabunPSK"/>
                <w:sz w:val="18"/>
                <w:szCs w:val="18"/>
                <w:cs/>
              </w:rPr>
              <w:t>พอสมควร/</w:t>
            </w:r>
            <w:r w:rsidRPr="008E6FD1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8E6FD1">
              <w:rPr>
                <w:rFonts w:ascii="TH SarabunPSK" w:hAnsi="TH SarabunPSK" w:cs="TH SarabunPSK"/>
                <w:sz w:val="18"/>
                <w:szCs w:val="18"/>
                <w:cs/>
              </w:rPr>
              <w:t>มาก)</w:t>
            </w:r>
          </w:p>
        </w:tc>
        <w:tc>
          <w:tcPr>
            <w:tcW w:w="1332" w:type="dxa"/>
            <w:shd w:val="clear" w:color="auto" w:fill="FFFFFF" w:themeFill="background1"/>
          </w:tcPr>
          <w:p w14:paraId="72B1A1B0" w14:textId="37FB9BCF" w:rsidR="002B75B5" w:rsidRPr="008E6FD1" w:rsidRDefault="002B75B5" w:rsidP="001B3DEE">
            <w:pPr>
              <w:keepNext/>
              <w:spacing w:before="120" w:after="120"/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</w:pPr>
            <w:r w:rsidRPr="008E6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Pr="008E6F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E6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8E6F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E6F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  <w:r w:rsidRPr="008E6FD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6FD1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8E6FD1">
              <w:rPr>
                <w:rFonts w:ascii="TH SarabunPSK" w:hAnsi="TH SarabunPSK" w:cs="TH SarabunPSK"/>
                <w:sz w:val="24"/>
                <w:szCs w:val="24"/>
                <w:cs/>
              </w:rPr>
              <w:t>ต่ำ/กลาง/</w:t>
            </w:r>
            <w:r w:rsidRPr="008E6FD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E6FD1">
              <w:rPr>
                <w:rFonts w:ascii="TH SarabunPSK" w:hAnsi="TH SarabunPSK" w:cs="TH SarabunPSK"/>
                <w:sz w:val="24"/>
                <w:szCs w:val="24"/>
                <w:cs/>
              </w:rPr>
              <w:t>สูง)</w:t>
            </w:r>
          </w:p>
        </w:tc>
      </w:tr>
      <w:tr w:rsidR="002B75B5" w:rsidRPr="000959FF" w14:paraId="6E723B6C" w14:textId="77777777" w:rsidTr="008461BA">
        <w:tc>
          <w:tcPr>
            <w:tcW w:w="1271" w:type="dxa"/>
            <w:shd w:val="clear" w:color="auto" w:fill="FFFFFF" w:themeFill="background1"/>
          </w:tcPr>
          <w:p w14:paraId="5C448F46" w14:textId="77777777" w:rsidR="002B75B5" w:rsidRPr="008461BA" w:rsidRDefault="002B75B5" w:rsidP="008E6FD1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61BA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ความเสี่ยงที่ (</w:t>
            </w:r>
            <w:r w:rsidRPr="008461BA">
              <w:rPr>
                <w:rFonts w:ascii="TH SarabunPSK" w:hAnsi="TH SarabunPSK" w:cs="TH SarabunPSK"/>
                <w:sz w:val="24"/>
                <w:szCs w:val="24"/>
              </w:rPr>
              <w:t>1)</w:t>
            </w:r>
          </w:p>
          <w:p w14:paraId="2E1EB9FC" w14:textId="1780B093" w:rsidR="008461BA" w:rsidRDefault="008461BA" w:rsidP="008E6FD1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F02C1E2" w14:textId="77777777" w:rsidR="008461BA" w:rsidRPr="008461BA" w:rsidRDefault="008461BA" w:rsidP="008E6FD1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471BD1C" w14:textId="7C15FEF3" w:rsidR="008461BA" w:rsidRPr="008461BA" w:rsidRDefault="008461BA" w:rsidP="008E6FD1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61BA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ความเสี่ยงที่ (</w:t>
            </w:r>
            <w:r w:rsidRPr="008461BA"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>2</w:t>
            </w:r>
            <w:r w:rsidRPr="008461BA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0C4D139C" w14:textId="67D4C3B4" w:rsidR="008461BA" w:rsidRDefault="008461BA" w:rsidP="008E6FD1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864D0F7" w14:textId="77777777" w:rsidR="008461BA" w:rsidRPr="008461BA" w:rsidRDefault="008461BA" w:rsidP="008E6FD1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B120954" w14:textId="10D162FF" w:rsidR="008461BA" w:rsidRPr="008461BA" w:rsidRDefault="008461BA" w:rsidP="008E6FD1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61BA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ความเสี่ยงที่ (</w:t>
            </w:r>
            <w:r w:rsidRPr="008461BA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8461BA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64B8D166" w14:textId="7EB1883E" w:rsidR="008461BA" w:rsidRDefault="008461BA" w:rsidP="008E6FD1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C49DAB" w14:textId="77777777" w:rsidR="008461BA" w:rsidRPr="008461BA" w:rsidRDefault="008461BA" w:rsidP="008E6FD1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3F1A440" w14:textId="1B241706" w:rsidR="008461BA" w:rsidRPr="008461BA" w:rsidRDefault="008461BA" w:rsidP="008E6FD1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61BA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ความเสี่ยงที่ (</w:t>
            </w:r>
            <w:r w:rsidRPr="008461BA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8461BA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1D672799" w14:textId="77777777" w:rsidR="008461BA" w:rsidRPr="008461BA" w:rsidRDefault="008461BA" w:rsidP="008E6FD1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A0CDC5" w14:textId="77777777" w:rsidR="008461BA" w:rsidRPr="008461BA" w:rsidRDefault="008461BA" w:rsidP="008E6FD1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8D5766" w14:textId="6BA1F982" w:rsidR="008461BA" w:rsidRPr="008461BA" w:rsidRDefault="008461BA" w:rsidP="008E6FD1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bCs/>
                <w:sz w:val="24"/>
                <w:szCs w:val="24"/>
                <w:cs/>
                <w:lang w:val="en-US" w:bidi="th-TH"/>
              </w:rPr>
            </w:pPr>
            <w:r w:rsidRPr="008461BA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ความเสี่ยงที่ (</w:t>
            </w:r>
            <w:r w:rsidRPr="008461BA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8461BA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FFFFFF" w:themeFill="background1"/>
          </w:tcPr>
          <w:p w14:paraId="7EE62018" w14:textId="77777777" w:rsidR="002B75B5" w:rsidRPr="008461BA" w:rsidRDefault="002B75B5" w:rsidP="002B75B5">
            <w:pPr>
              <w:keepNext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ตัวอย่างเช่น</w:t>
            </w:r>
          </w:p>
          <w:p w14:paraId="5D6A3074" w14:textId="04408343" w:rsidR="002B75B5" w:rsidRPr="008461BA" w:rsidRDefault="002B75B5" w:rsidP="002B75B5">
            <w:pPr>
              <w:keepNext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8461BA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ทำให้ไม่สามารถใช้สิทธิได้ตามสมควร ทั้งที่เป็นสิทธิความเป็นส่วนตัว และสิทธิอื่น</w:t>
            </w:r>
            <w:r w:rsidR="008461BA" w:rsidRPr="008461B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ๆ</w:t>
            </w:r>
          </w:p>
          <w:p w14:paraId="4DD1B62B" w14:textId="77777777" w:rsidR="002B75B5" w:rsidRPr="008461BA" w:rsidRDefault="002B75B5" w:rsidP="002B75B5">
            <w:pPr>
              <w:keepNext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8461BA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ทำให้ไม่สามารถเข้าถึงบริการ หรือเสียโอกาสบางอย่าง</w:t>
            </w:r>
          </w:p>
          <w:p w14:paraId="01467C45" w14:textId="77777777" w:rsidR="002B75B5" w:rsidRPr="008461BA" w:rsidRDefault="002B75B5" w:rsidP="002B75B5">
            <w:pPr>
              <w:keepNext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8461BA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ทำให้ไม่สามารถควบคุมการใช้งานข้อมูลส่วนบุคคลของตนได้</w:t>
            </w:r>
          </w:p>
          <w:p w14:paraId="081A2515" w14:textId="77777777" w:rsidR="002B75B5" w:rsidRPr="008461BA" w:rsidRDefault="002B75B5" w:rsidP="002B75B5">
            <w:pPr>
              <w:keepNext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8461BA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ทำให้ถูกเลือกปฏิบัติ</w:t>
            </w:r>
          </w:p>
          <w:p w14:paraId="6E0D4B14" w14:textId="77777777" w:rsidR="002B75B5" w:rsidRPr="008461BA" w:rsidRDefault="002B75B5" w:rsidP="002B75B5">
            <w:pPr>
              <w:keepNext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8461BA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ทำให้ถูกสวมรอยบุคคล (</w:t>
            </w:r>
            <w:r w:rsidRPr="008461BA">
              <w:rPr>
                <w:rFonts w:ascii="TH SarabunPSK" w:hAnsi="TH SarabunPSK" w:cs="TH SarabunPSK"/>
                <w:sz w:val="28"/>
                <w:szCs w:val="28"/>
              </w:rPr>
              <w:t xml:space="preserve">identity theft)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หรือหลอกลวงได้</w:t>
            </w:r>
          </w:p>
          <w:p w14:paraId="0F06294E" w14:textId="77777777" w:rsidR="002B75B5" w:rsidRPr="008461BA" w:rsidRDefault="002B75B5" w:rsidP="002B75B5">
            <w:pPr>
              <w:keepNext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8461BA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ทำให้เกิดความเสียหายทางการเงิน</w:t>
            </w:r>
          </w:p>
          <w:p w14:paraId="7A6B47E9" w14:textId="77777777" w:rsidR="002B75B5" w:rsidRPr="008461BA" w:rsidRDefault="002B75B5" w:rsidP="002B75B5">
            <w:pPr>
              <w:keepNext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8461BA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ทำให้เกิดความเสียหายแก่ชื่อเสียง</w:t>
            </w:r>
          </w:p>
          <w:p w14:paraId="00B2A6CA" w14:textId="77777777" w:rsidR="002B75B5" w:rsidRPr="008461BA" w:rsidRDefault="002B75B5" w:rsidP="002B75B5">
            <w:pPr>
              <w:keepNext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8461BA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ทำให้เกิดความเสียหายแก่ร่างกาย</w:t>
            </w:r>
          </w:p>
          <w:p w14:paraId="60B551A6" w14:textId="77777777" w:rsidR="002B75B5" w:rsidRPr="008461BA" w:rsidRDefault="002B75B5" w:rsidP="002B75B5">
            <w:pPr>
              <w:keepNext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8461BA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ทำให้สูญเสียความลับ</w:t>
            </w:r>
          </w:p>
          <w:p w14:paraId="270A24F9" w14:textId="70107DD3" w:rsidR="002B75B5" w:rsidRPr="008461BA" w:rsidRDefault="002B75B5" w:rsidP="002B75B5">
            <w:pPr>
              <w:keepNext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r w:rsidRPr="008461BA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ทำให้ข้อมูลส่วนบุคคลที่ผ่านกระบวนการแฝงข้อมูล</w:t>
            </w:r>
            <w:r w:rsidR="008461BA" w:rsidRPr="008461B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8461BA">
              <w:rPr>
                <w:rFonts w:ascii="TH SarabunPSK" w:hAnsi="TH SarabunPSK" w:cs="TH SarabunPSK"/>
                <w:sz w:val="28"/>
                <w:szCs w:val="28"/>
              </w:rPr>
              <w:t xml:space="preserve">pseudonymization)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สามารถระบุตัวบุคคลได้</w:t>
            </w:r>
          </w:p>
          <w:p w14:paraId="0A5EA40C" w14:textId="43B7FBB7" w:rsidR="002B75B5" w:rsidRPr="008461BA" w:rsidRDefault="002B75B5" w:rsidP="002B75B5">
            <w:pPr>
              <w:keepNext/>
              <w:spacing w:before="120" w:after="120"/>
              <w:rPr>
                <w:rFonts w:ascii="TH SarabunPSK" w:hAnsi="TH SarabunPSK" w:cs="TH SarabunPSK"/>
                <w:bCs/>
                <w:sz w:val="28"/>
                <w:szCs w:val="28"/>
                <w:cs/>
                <w:lang w:val="en-US" w:bidi="th-TH"/>
              </w:rPr>
            </w:pPr>
            <w:r w:rsidRPr="008461BA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ผลกระทบอื่นๆ</w:t>
            </w:r>
            <w:r w:rsidR="008461BA" w:rsidRPr="008461B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461B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ทางเศรษฐกิจและสังคมที่มีนัยสำคัญ</w:t>
            </w:r>
          </w:p>
        </w:tc>
        <w:tc>
          <w:tcPr>
            <w:tcW w:w="1275" w:type="dxa"/>
            <w:shd w:val="clear" w:color="auto" w:fill="FFFFFF" w:themeFill="background1"/>
          </w:tcPr>
          <w:p w14:paraId="6BC8187A" w14:textId="77777777" w:rsidR="002B75B5" w:rsidRPr="002B75B5" w:rsidRDefault="002B75B5" w:rsidP="002B75B5">
            <w:pPr>
              <w:keepNext/>
              <w:spacing w:before="120" w:after="120"/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600265" w14:textId="77777777" w:rsidR="002B75B5" w:rsidRPr="008E6FD1" w:rsidRDefault="002B75B5" w:rsidP="001B3DEE">
            <w:pPr>
              <w:keepNext/>
              <w:spacing w:before="120" w:after="120"/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5C48C31E" w14:textId="77777777" w:rsidR="002B75B5" w:rsidRPr="008E6FD1" w:rsidRDefault="002B75B5" w:rsidP="001B3DEE">
            <w:pPr>
              <w:keepNext/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61ECE26" w14:textId="6682BA88" w:rsidR="00F27089" w:rsidRPr="000959FF" w:rsidRDefault="00F27089" w:rsidP="000959FF">
      <w:pPr>
        <w:pStyle w:val="Heading1"/>
        <w:rPr>
          <w:lang w:eastAsia="en-GB"/>
        </w:rPr>
      </w:pPr>
      <w:r w:rsidRPr="000959FF">
        <w:rPr>
          <w:lang w:eastAsia="en-GB"/>
        </w:rPr>
        <w:lastRenderedPageBreak/>
        <w:t>Step 6</w:t>
      </w:r>
      <w:r w:rsidRPr="000959FF">
        <w:rPr>
          <w:rFonts w:cs="Angsana New"/>
          <w:szCs w:val="36"/>
          <w:cs/>
          <w:lang w:eastAsia="en-GB" w:bidi="th-TH"/>
        </w:rPr>
        <w:t xml:space="preserve">: </w:t>
      </w:r>
      <w:r w:rsidRPr="000959FF">
        <w:rPr>
          <w:lang w:eastAsia="en-GB"/>
        </w:rPr>
        <w:t>Identify measures to reduce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3940"/>
        <w:gridCol w:w="1461"/>
        <w:gridCol w:w="1417"/>
        <w:gridCol w:w="1229"/>
      </w:tblGrid>
      <w:tr w:rsidR="00F27089" w:rsidRPr="000959FF" w14:paraId="6202EF14" w14:textId="77777777" w:rsidTr="000D4E8B">
        <w:tc>
          <w:tcPr>
            <w:tcW w:w="9768" w:type="dxa"/>
            <w:gridSpan w:val="5"/>
          </w:tcPr>
          <w:p w14:paraId="16D7707B" w14:textId="3771F836" w:rsidR="00F27089" w:rsidRPr="008461BA" w:rsidRDefault="008461BA" w:rsidP="000959FF">
            <w:pPr>
              <w:keepNext/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461BA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ขั้นตอนที่ </w:t>
            </w:r>
            <w:r w:rsidRPr="000D4E8B"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  <w:t>6 [Mitigating measures]</w:t>
            </w:r>
            <w:r w:rsidRPr="008461BA"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  <w:t xml:space="preserve"> </w:t>
            </w:r>
            <w:r w:rsidRPr="008461BA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ระบุมาตรการเพื่อลดความเสี่ยง</w:t>
            </w:r>
            <w:r w:rsidRPr="008461BA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แต่ละรายการจากขั้นตอนที่ </w:t>
            </w:r>
            <w:r w:rsidRPr="008461BA"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  <w:t xml:space="preserve">5 </w:t>
            </w:r>
            <w:r w:rsidRPr="008461BA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โดยควรระบุว่ามาตรการดังกล่าวสามารถลดหรือกำจัดความเสี่ยงได้หรือไม่ อย่างไร ข้อดีและข้อเสียของแต่ละมาตรการที่เลือกใช้</w:t>
            </w:r>
          </w:p>
        </w:tc>
      </w:tr>
      <w:tr w:rsidR="00A63285" w:rsidRPr="000959FF" w14:paraId="797199DE" w14:textId="77777777" w:rsidTr="000D4E8B">
        <w:tc>
          <w:tcPr>
            <w:tcW w:w="1721" w:type="dxa"/>
            <w:shd w:val="clear" w:color="auto" w:fill="FFFFFF" w:themeFill="background1"/>
          </w:tcPr>
          <w:p w14:paraId="259ACEA6" w14:textId="4C2337B1" w:rsidR="00A63285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0D4E8B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ความเสี่ยง</w:t>
            </w:r>
          </w:p>
        </w:tc>
        <w:tc>
          <w:tcPr>
            <w:tcW w:w="3940" w:type="dxa"/>
            <w:shd w:val="clear" w:color="auto" w:fill="FFFFFF" w:themeFill="background1"/>
          </w:tcPr>
          <w:p w14:paraId="3EF67DDD" w14:textId="25BD81CB" w:rsidR="00A63285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0D4E8B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มาตรการที่จะดำเนินการ</w:t>
            </w:r>
          </w:p>
        </w:tc>
        <w:tc>
          <w:tcPr>
            <w:tcW w:w="1461" w:type="dxa"/>
            <w:shd w:val="clear" w:color="auto" w:fill="FFFFFF" w:themeFill="background1"/>
          </w:tcPr>
          <w:p w14:paraId="11474CAC" w14:textId="7EF09121" w:rsidR="00A63285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0D4E8B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ผลต่อความเสี่ยง</w:t>
            </w:r>
            <w:r w:rsidRPr="000D4E8B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br/>
            </w:r>
            <w:r w:rsidRPr="000D4E8B">
              <w:rPr>
                <w:rFonts w:ascii="TH SarabunPSK" w:hAnsi="TH SarabunPSK" w:cs="TH SarabunPSK"/>
                <w:b/>
                <w:sz w:val="24"/>
                <w:szCs w:val="24"/>
                <w:cs/>
                <w:lang w:val="en-US" w:bidi="th-TH"/>
              </w:rPr>
              <w:t>(หมดไป/ลดลง/ยอมรับได้)</w:t>
            </w:r>
          </w:p>
        </w:tc>
        <w:tc>
          <w:tcPr>
            <w:tcW w:w="1417" w:type="dxa"/>
            <w:shd w:val="clear" w:color="auto" w:fill="FFFFFF" w:themeFill="background1"/>
          </w:tcPr>
          <w:p w14:paraId="463CFDA7" w14:textId="77777777" w:rsid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0D4E8B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ความเสี่ยงที่เหลืออยู่</w:t>
            </w:r>
          </w:p>
          <w:p w14:paraId="77551D9A" w14:textId="19A4116B" w:rsidR="00A63285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US"/>
              </w:rPr>
            </w:pPr>
            <w:r w:rsidRPr="000D4E8B">
              <w:rPr>
                <w:rFonts w:ascii="TH SarabunPSK" w:hAnsi="TH SarabunPSK" w:cs="TH SarabunPSK"/>
                <w:b/>
                <w:sz w:val="24"/>
                <w:szCs w:val="24"/>
                <w:cs/>
                <w:lang w:val="en-US" w:bidi="th-TH"/>
              </w:rPr>
              <w:t>(ต่ำ/กลาง/สูง)</w:t>
            </w:r>
          </w:p>
        </w:tc>
        <w:tc>
          <w:tcPr>
            <w:tcW w:w="1229" w:type="dxa"/>
            <w:shd w:val="clear" w:color="auto" w:fill="FFFFFF" w:themeFill="background1"/>
          </w:tcPr>
          <w:p w14:paraId="175D82DA" w14:textId="105CFEE5" w:rsidR="00A63285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0D4E8B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ผลการพิจารณา</w:t>
            </w:r>
            <w:r w:rsidRPr="000D4E8B">
              <w:rPr>
                <w:rFonts w:ascii="TH SarabunPSK" w:hAnsi="TH SarabunPSK" w:cs="TH SarabunPSK"/>
                <w:b/>
                <w:sz w:val="24"/>
                <w:szCs w:val="24"/>
                <w:cs/>
                <w:lang w:val="en-US" w:bidi="th-TH"/>
              </w:rPr>
              <w:t>(อนุมัติ/ไม่อนุมัติ)</w:t>
            </w:r>
          </w:p>
        </w:tc>
      </w:tr>
      <w:tr w:rsidR="000D4E8B" w:rsidRPr="000959FF" w14:paraId="73E06240" w14:textId="77777777" w:rsidTr="000D4E8B">
        <w:trPr>
          <w:trHeight w:val="9782"/>
        </w:trPr>
        <w:tc>
          <w:tcPr>
            <w:tcW w:w="1721" w:type="dxa"/>
          </w:tcPr>
          <w:p w14:paraId="47CE4B38" w14:textId="77777777" w:rsidR="000D4E8B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ความเสี่ยงที่ (</w:t>
            </w:r>
            <w:r w:rsidRPr="000D4E8B">
              <w:rPr>
                <w:rFonts w:ascii="TH SarabunPSK" w:hAnsi="TH SarabunPSK" w:cs="TH SarabunPSK"/>
                <w:sz w:val="28"/>
                <w:szCs w:val="28"/>
              </w:rPr>
              <w:t>1)</w:t>
            </w:r>
          </w:p>
          <w:p w14:paraId="50288DAB" w14:textId="77777777" w:rsidR="000D4E8B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CFA94B" w14:textId="77777777" w:rsidR="000D4E8B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F9E89B9" w14:textId="77777777" w:rsidR="000D4E8B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ความเสี่ยงที่ (</w:t>
            </w:r>
            <w:r w:rsidRPr="000D4E8B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2</w:t>
            </w:r>
            <w:r w:rsidRPr="000D4E8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40165221" w14:textId="77777777" w:rsidR="000D4E8B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3598040" w14:textId="77777777" w:rsidR="000D4E8B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B99DCF0" w14:textId="77777777" w:rsidR="000D4E8B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ความเสี่ยงที่ (</w:t>
            </w:r>
            <w:r w:rsidRPr="000D4E8B">
              <w:rPr>
                <w:rFonts w:ascii="TH SarabunPSK" w:hAnsi="TH SarabunPSK" w:cs="TH SarabunPSK"/>
                <w:sz w:val="28"/>
                <w:szCs w:val="28"/>
              </w:rPr>
              <w:t>3)</w:t>
            </w:r>
          </w:p>
          <w:p w14:paraId="28BD93D1" w14:textId="77777777" w:rsidR="000D4E8B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BDC8E59" w14:textId="77777777" w:rsidR="000D4E8B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74DA282" w14:textId="77777777" w:rsidR="000D4E8B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ความเสี่ยงที่ (</w:t>
            </w:r>
            <w:r w:rsidRPr="000D4E8B">
              <w:rPr>
                <w:rFonts w:ascii="TH SarabunPSK" w:hAnsi="TH SarabunPSK" w:cs="TH SarabunPSK"/>
                <w:sz w:val="28"/>
                <w:szCs w:val="28"/>
              </w:rPr>
              <w:t>4)</w:t>
            </w:r>
          </w:p>
          <w:p w14:paraId="68601537" w14:textId="77777777" w:rsidR="000D4E8B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91ABD77" w14:textId="77777777" w:rsidR="000D4E8B" w:rsidRPr="000D4E8B" w:rsidRDefault="000D4E8B" w:rsidP="000D4E8B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628CE17" w14:textId="21E359F2" w:rsidR="000D4E8B" w:rsidRPr="000959FF" w:rsidRDefault="000D4E8B" w:rsidP="000D4E8B">
            <w:pPr>
              <w:spacing w:before="120" w:after="120"/>
              <w:jc w:val="center"/>
              <w:rPr>
                <w:rFonts w:ascii="Verdana" w:hAnsi="Verdana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ความเสี่ยงที่ (</w:t>
            </w:r>
            <w:r w:rsidRPr="000D4E8B">
              <w:rPr>
                <w:rFonts w:ascii="TH SarabunPSK" w:hAnsi="TH SarabunPSK" w:cs="TH SarabunPSK"/>
                <w:sz w:val="28"/>
                <w:szCs w:val="28"/>
              </w:rPr>
              <w:t>5)</w:t>
            </w:r>
          </w:p>
        </w:tc>
        <w:tc>
          <w:tcPr>
            <w:tcW w:w="3940" w:type="dxa"/>
          </w:tcPr>
          <w:p w14:paraId="7E311952" w14:textId="77777777" w:rsidR="000D4E8B" w:rsidRPr="000D4E8B" w:rsidRDefault="000D4E8B" w:rsidP="000D4E8B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ตัวอย่างเช่น</w:t>
            </w:r>
          </w:p>
          <w:p w14:paraId="3CA55062" w14:textId="77777777" w:rsidR="000D4E8B" w:rsidRPr="000D4E8B" w:rsidRDefault="000D4E8B" w:rsidP="000D4E8B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- </w:t>
            </w: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การไม่จัดเก็บข้อมูลบางประเภท- การลดขอบเขตของการประมวลผลข้อมูล</w:t>
            </w:r>
          </w:p>
          <w:p w14:paraId="2D09812A" w14:textId="77777777" w:rsidR="000D4E8B" w:rsidRPr="000D4E8B" w:rsidRDefault="000D4E8B" w:rsidP="000D4E8B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- </w:t>
            </w: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การลดระยะเวลาการจัดเก็บข้อมูล</w:t>
            </w:r>
          </w:p>
          <w:p w14:paraId="60ACFF9F" w14:textId="77777777" w:rsidR="000D4E8B" w:rsidRPr="000D4E8B" w:rsidRDefault="000D4E8B" w:rsidP="000D4E8B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- </w:t>
            </w: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การเพิ่มมาตรการทางเทคโนโลยีเพื่อความปลอดภัย</w:t>
            </w:r>
          </w:p>
          <w:p w14:paraId="67D76F05" w14:textId="77777777" w:rsidR="000D4E8B" w:rsidRPr="000D4E8B" w:rsidRDefault="000D4E8B" w:rsidP="000D4E8B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- </w:t>
            </w: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การฝากอบรมบุคลากรให้สามารถประเมินความเสี่ยงและจัดการความเสี่ยงได้</w:t>
            </w:r>
          </w:p>
          <w:p w14:paraId="4ECB011C" w14:textId="77777777" w:rsidR="000D4E8B" w:rsidRPr="000D4E8B" w:rsidRDefault="000D4E8B" w:rsidP="000D4E8B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- </w:t>
            </w: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การแฝงข้อมูลหรือการทำให้ข้อมูลไม่สามารถระบุตัวบุคคลได้</w:t>
            </w:r>
          </w:p>
          <w:p w14:paraId="5CF67765" w14:textId="77777777" w:rsidR="000D4E8B" w:rsidRPr="000D4E8B" w:rsidRDefault="000D4E8B" w:rsidP="000D4E8B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- </w:t>
            </w: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การกำหนดแนวปฏิบัติภายในเพื่อลดความเสี่ยง</w:t>
            </w:r>
          </w:p>
          <w:p w14:paraId="764F50EE" w14:textId="77777777" w:rsidR="000D4E8B" w:rsidRPr="000D4E8B" w:rsidRDefault="000D4E8B" w:rsidP="000D4E8B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- </w:t>
            </w: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การเพิ่มขั้นตอนที่ดำเนินการโดยมนุษย์เพื่อทบทวนการประมวลผลด้วยระบบอัตโนมัติ</w:t>
            </w:r>
          </w:p>
          <w:p w14:paraId="5BE0A23C" w14:textId="77777777" w:rsidR="000D4E8B" w:rsidRPr="000D4E8B" w:rsidRDefault="000D4E8B" w:rsidP="000D4E8B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- </w:t>
            </w: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การใช้เทคโนโลยีที่แตกต่างกัน</w:t>
            </w:r>
          </w:p>
          <w:p w14:paraId="53BCC7AA" w14:textId="77777777" w:rsidR="000D4E8B" w:rsidRPr="000D4E8B" w:rsidRDefault="000D4E8B" w:rsidP="000D4E8B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- </w:t>
            </w: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การจัดให้มีข้อตกลงการใช้ข้อมูลร่วมกัน (</w:t>
            </w:r>
            <w:r w:rsidRPr="000D4E8B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data sharing) </w:t>
            </w: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ที่ชัดเจน</w:t>
            </w:r>
          </w:p>
          <w:p w14:paraId="0C44A5DE" w14:textId="77777777" w:rsidR="000D4E8B" w:rsidRPr="000D4E8B" w:rsidRDefault="000D4E8B" w:rsidP="000D4E8B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- </w:t>
            </w: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การปรับปรุงข้อมูลแจ้งเตือนเกี่ยวกับนโยบายการคุ้มครองข้อมูลส่วนบุคคล</w:t>
            </w:r>
          </w:p>
          <w:p w14:paraId="409BF8B6" w14:textId="77777777" w:rsidR="000D4E8B" w:rsidRPr="000D4E8B" w:rsidRDefault="000D4E8B" w:rsidP="000D4E8B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- </w:t>
            </w: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การจัดให้มีช่องทางที่เจ้าของข้อมูลส่วนบุคคลสามารถเลือกที่จะไม่ให้ความยินยอม</w:t>
            </w:r>
          </w:p>
          <w:p w14:paraId="36770652" w14:textId="3AA12766" w:rsidR="000D4E8B" w:rsidRPr="000D4E8B" w:rsidRDefault="000D4E8B" w:rsidP="000D4E8B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0D4E8B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- </w:t>
            </w:r>
            <w:r w:rsidRPr="000D4E8B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>การจัดให้มีระบบอำนวยความสะดวกแก่เจ้าของข้อมูลส่วนบุคคลในการใช้สิทธิของเขา</w:t>
            </w:r>
          </w:p>
        </w:tc>
        <w:tc>
          <w:tcPr>
            <w:tcW w:w="1461" w:type="dxa"/>
          </w:tcPr>
          <w:p w14:paraId="0F3A59F3" w14:textId="10F0BF88" w:rsidR="000D4E8B" w:rsidRPr="000959FF" w:rsidRDefault="000D4E8B" w:rsidP="000D4E8B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1417" w:type="dxa"/>
          </w:tcPr>
          <w:p w14:paraId="4C9970CE" w14:textId="6625F939" w:rsidR="000D4E8B" w:rsidRPr="000959FF" w:rsidRDefault="000D4E8B" w:rsidP="000D4E8B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1229" w:type="dxa"/>
          </w:tcPr>
          <w:p w14:paraId="35896B26" w14:textId="2F8AFD89" w:rsidR="000D4E8B" w:rsidRPr="000959FF" w:rsidRDefault="000D4E8B" w:rsidP="000D4E8B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</w:tr>
    </w:tbl>
    <w:p w14:paraId="6F81B494" w14:textId="43F32CDA" w:rsidR="00D7227C" w:rsidRPr="000959FF" w:rsidRDefault="00D7227C" w:rsidP="00D7227C">
      <w:pPr>
        <w:spacing w:line="240" w:lineRule="auto"/>
        <w:rPr>
          <w:sz w:val="24"/>
          <w:szCs w:val="24"/>
          <w:lang w:val="en-US"/>
        </w:rPr>
      </w:pPr>
    </w:p>
    <w:p w14:paraId="10DBCD1D" w14:textId="442D0DA6" w:rsidR="00A63285" w:rsidRPr="000959FF" w:rsidRDefault="00A63285" w:rsidP="000959FF">
      <w:pPr>
        <w:pStyle w:val="Heading1"/>
        <w:rPr>
          <w:lang w:eastAsia="en-GB"/>
        </w:rPr>
      </w:pPr>
      <w:r w:rsidRPr="000959FF">
        <w:rPr>
          <w:lang w:eastAsia="en-GB"/>
        </w:rPr>
        <w:lastRenderedPageBreak/>
        <w:t>Step 7</w:t>
      </w:r>
      <w:r w:rsidRPr="000959FF">
        <w:rPr>
          <w:rFonts w:cs="Angsana New"/>
          <w:szCs w:val="36"/>
          <w:cs/>
          <w:lang w:eastAsia="en-GB" w:bidi="th-TH"/>
        </w:rPr>
        <w:t xml:space="preserve">: </w:t>
      </w:r>
      <w:r w:rsidRPr="000959FF">
        <w:rPr>
          <w:lang w:eastAsia="en-GB"/>
        </w:rPr>
        <w:t>Sign off and record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1693"/>
      </w:tblGrid>
      <w:tr w:rsidR="00E02917" w:rsidRPr="006B061A" w14:paraId="4F9415E1" w14:textId="77777777" w:rsidTr="00DD5C74">
        <w:tc>
          <w:tcPr>
            <w:tcW w:w="9768" w:type="dxa"/>
            <w:gridSpan w:val="3"/>
          </w:tcPr>
          <w:p w14:paraId="23109E42" w14:textId="4FFDEF60" w:rsidR="00E02917" w:rsidRPr="00E02917" w:rsidRDefault="00E02917" w:rsidP="00C8036D">
            <w:pPr>
              <w:keepNext/>
              <w:spacing w:before="120" w:after="120"/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</w:pPr>
            <w:r w:rsidRPr="00E02917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ขั้นตอนที่</w:t>
            </w:r>
            <w:r w:rsidRPr="00E02917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 </w:t>
            </w:r>
            <w:r w:rsidRPr="00E02917"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  <w:t xml:space="preserve">7 [Documentation and planning] </w:t>
            </w:r>
            <w:r w:rsidRPr="00E02917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บันทึกรายละเอียดของแต่ละขั้นตอนที่ผ่านมาข้างต้น</w:t>
            </w:r>
            <w:r w:rsidRPr="00E02917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 โดยระบุว่าความเสี่ยงบางกรณีอยู่ในระดับที่ยอมรับได้ โดยควรปรึกษาหารือกับ </w:t>
            </w:r>
            <w:r w:rsidRPr="00E02917"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  <w:t xml:space="preserve">DPO </w:t>
            </w:r>
            <w:r w:rsidRPr="00E02917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ว่าการดำเนินการตามแผนที่สรุปมาเป็นไปตามนโยบายการคุ้มครองข้อมูลส่วนบุคคลหรือไม่</w:t>
            </w:r>
          </w:p>
        </w:tc>
      </w:tr>
      <w:tr w:rsidR="00E02917" w:rsidRPr="006B061A" w14:paraId="21136236" w14:textId="77777777" w:rsidTr="00DD5C74">
        <w:tc>
          <w:tcPr>
            <w:tcW w:w="9768" w:type="dxa"/>
            <w:gridSpan w:val="3"/>
          </w:tcPr>
          <w:p w14:paraId="38EE17CA" w14:textId="721EF2BF" w:rsidR="00E02917" w:rsidRPr="00E02917" w:rsidRDefault="00E02917" w:rsidP="00C8036D">
            <w:pPr>
              <w:keepNext/>
              <w:spacing w:before="120" w:after="120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</w:pPr>
            <w:r w:rsidRPr="00E02917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[บันทึกรายละเอียดและแผนงาน]</w:t>
            </w:r>
          </w:p>
        </w:tc>
      </w:tr>
      <w:tr w:rsidR="006B061A" w:rsidRPr="006B061A" w14:paraId="060ED95A" w14:textId="77777777" w:rsidTr="00A801AC">
        <w:tc>
          <w:tcPr>
            <w:tcW w:w="2830" w:type="dxa"/>
          </w:tcPr>
          <w:p w14:paraId="0B9BA948" w14:textId="20ADA07A" w:rsidR="006B061A" w:rsidRPr="00E02917" w:rsidRDefault="00352679" w:rsidP="00E02917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</w:pPr>
            <w:r w:rsidRPr="00E02917"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  <w:t>Item</w:t>
            </w:r>
          </w:p>
        </w:tc>
        <w:tc>
          <w:tcPr>
            <w:tcW w:w="5245" w:type="dxa"/>
          </w:tcPr>
          <w:p w14:paraId="10E19F63" w14:textId="2D752F2A" w:rsidR="006B061A" w:rsidRPr="00E02917" w:rsidRDefault="00E02917" w:rsidP="00E02917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ความเห็น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/ </w:t>
            </w:r>
            <w:r w:rsidRPr="00E02917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คำสั่ง</w:t>
            </w:r>
          </w:p>
        </w:tc>
        <w:tc>
          <w:tcPr>
            <w:tcW w:w="1693" w:type="dxa"/>
          </w:tcPr>
          <w:p w14:paraId="7F875683" w14:textId="4F393C07" w:rsidR="006B061A" w:rsidRPr="00E02917" w:rsidRDefault="00E02917" w:rsidP="00E02917">
            <w:pPr>
              <w:keepNext/>
              <w:spacing w:before="120"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E02917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ผู้มีอำนาจตัดสินใจ</w:t>
            </w:r>
            <w:r w:rsidRPr="00E02917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/ </w:t>
            </w:r>
            <w:r w:rsidRPr="00E02917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วันที่</w:t>
            </w:r>
          </w:p>
        </w:tc>
      </w:tr>
      <w:tr w:rsidR="006B061A" w:rsidRPr="006B061A" w14:paraId="6605BA98" w14:textId="77777777" w:rsidTr="00A801AC">
        <w:tc>
          <w:tcPr>
            <w:tcW w:w="2830" w:type="dxa"/>
          </w:tcPr>
          <w:p w14:paraId="5646F3D7" w14:textId="1846012C" w:rsidR="00E02917" w:rsidRPr="00A801AC" w:rsidRDefault="00E02917" w:rsidP="00352679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มาตรการที่เสนอดำเนินการ</w:t>
            </w:r>
          </w:p>
          <w:p w14:paraId="402C635F" w14:textId="77777777" w:rsidR="00E02917" w:rsidRPr="00A801AC" w:rsidRDefault="00E02917" w:rsidP="00352679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1.</w:t>
            </w:r>
          </w:p>
          <w:p w14:paraId="4406D476" w14:textId="77777777" w:rsidR="00E02917" w:rsidRPr="00A801AC" w:rsidRDefault="00E02917" w:rsidP="00352679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2.</w:t>
            </w:r>
          </w:p>
          <w:p w14:paraId="6CBC3B43" w14:textId="0384C9BC" w:rsidR="006B061A" w:rsidRPr="00A801AC" w:rsidRDefault="00E02917" w:rsidP="00352679">
            <w:pPr>
              <w:spacing w:before="120" w:after="120"/>
              <w:rPr>
                <w:rFonts w:ascii="TH SarabunPSK" w:hAnsi="TH SarabunPSK" w:cs="TH SarabunPSK" w:hint="cs"/>
                <w:sz w:val="32"/>
                <w:szCs w:val="32"/>
                <w:lang w:val="en-US" w:bidi="th-TH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3.</w:t>
            </w:r>
          </w:p>
        </w:tc>
        <w:tc>
          <w:tcPr>
            <w:tcW w:w="5245" w:type="dxa"/>
          </w:tcPr>
          <w:p w14:paraId="27852D0D" w14:textId="38F21E68" w:rsidR="00A801AC" w:rsidRDefault="00A801AC" w:rsidP="00A801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A801AC">
              <w:rPr>
                <w:rFonts w:ascii="TH SarabunPSK" w:hAnsi="TH SarabunPSK" w:cs="TH SarabunPSK"/>
                <w:sz w:val="32"/>
                <w:szCs w:val="32"/>
                <w:cs/>
              </w:rPr>
              <w:t>เช่น ให้กำหนดไว้</w:t>
            </w:r>
            <w:r w:rsidRPr="00A801AC">
              <w:rPr>
                <w:rFonts w:ascii="TH SarabunPSK" w:hAnsi="TH SarabunPSK" w:cs="TH SarabunPSK"/>
                <w:sz w:val="32"/>
                <w:szCs w:val="32"/>
                <w:cs/>
              </w:rPr>
              <w:t>ในแผนการดำเนินงานของโครงการ</w:t>
            </w:r>
            <w:r w:rsidRPr="00A801AC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</w:t>
            </w:r>
            <w:r w:rsidRPr="00A801AC">
              <w:rPr>
                <w:rFonts w:ascii="TH SarabunPSK" w:hAnsi="TH SarabunPSK" w:cs="TH SarabunPSK"/>
                <w:sz w:val="32"/>
                <w:szCs w:val="32"/>
              </w:rPr>
              <w:t xml:space="preserve">..................... </w:t>
            </w:r>
          </w:p>
          <w:p w14:paraId="1AE9AC68" w14:textId="51A44F5B" w:rsidR="00A801AC" w:rsidRPr="00A801AC" w:rsidRDefault="00A801AC" w:rsidP="00A801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</w:t>
            </w:r>
            <w:r w:rsidRPr="00A801AC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A801AC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 </w:t>
            </w:r>
          </w:p>
          <w:p w14:paraId="0C3A7653" w14:textId="15B5F6C9" w:rsidR="006B061A" w:rsidRPr="00A801AC" w:rsidRDefault="00A801AC" w:rsidP="00A801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ผู้รั</w:t>
            </w:r>
            <w:r w:rsidRPr="00A801AC">
              <w:rPr>
                <w:rFonts w:ascii="TH SarabunPSK" w:hAnsi="TH SarabunPSK" w:cs="TH SarabunPSK"/>
                <w:sz w:val="32"/>
                <w:szCs w:val="32"/>
                <w:cs/>
              </w:rPr>
              <w:t>บผิดชอบคือ</w:t>
            </w:r>
            <w:r w:rsidRPr="00A801AC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.......................................................................]</w:t>
            </w:r>
          </w:p>
        </w:tc>
        <w:tc>
          <w:tcPr>
            <w:tcW w:w="1693" w:type="dxa"/>
          </w:tcPr>
          <w:p w14:paraId="7B5AD0B5" w14:textId="1D8FF61F" w:rsidR="006B061A" w:rsidRPr="006B061A" w:rsidRDefault="006B061A" w:rsidP="00BA7CB2">
            <w:pPr>
              <w:spacing w:before="120" w:after="12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6B061A" w:rsidRPr="006B061A" w14:paraId="32194E67" w14:textId="77777777" w:rsidTr="00A801AC">
        <w:tc>
          <w:tcPr>
            <w:tcW w:w="2830" w:type="dxa"/>
          </w:tcPr>
          <w:p w14:paraId="42A2BC2F" w14:textId="7226B4CE" w:rsidR="00A801AC" w:rsidRPr="00A801AC" w:rsidRDefault="00A801AC" w:rsidP="00A801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ความเสี่ยง</w:t>
            </w:r>
            <w:r w:rsidRPr="00A801A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ที่เ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หลืออยู่</w:t>
            </w:r>
          </w:p>
          <w:p w14:paraId="781A2F56" w14:textId="77777777" w:rsidR="00A801AC" w:rsidRPr="00A801AC" w:rsidRDefault="00A801AC" w:rsidP="00A801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1.</w:t>
            </w:r>
          </w:p>
          <w:p w14:paraId="1F96F566" w14:textId="77777777" w:rsidR="00A801AC" w:rsidRPr="00A801AC" w:rsidRDefault="00A801AC" w:rsidP="00A801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2.</w:t>
            </w:r>
          </w:p>
          <w:p w14:paraId="4CC713E4" w14:textId="7D5106F8" w:rsidR="006B061A" w:rsidRPr="006B061A" w:rsidRDefault="00A801AC" w:rsidP="00A801AC">
            <w:pPr>
              <w:spacing w:before="120" w:after="120"/>
              <w:rPr>
                <w:rFonts w:ascii="Verdana" w:hAnsi="Verdana"/>
                <w:lang w:val="en-US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3.</w:t>
            </w:r>
          </w:p>
        </w:tc>
        <w:tc>
          <w:tcPr>
            <w:tcW w:w="5245" w:type="dxa"/>
          </w:tcPr>
          <w:p w14:paraId="0C52FD94" w14:textId="77777777" w:rsidR="006B061A" w:rsidRPr="006B061A" w:rsidRDefault="006B061A" w:rsidP="00A6328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1693" w:type="dxa"/>
          </w:tcPr>
          <w:p w14:paraId="5A3EB101" w14:textId="4DEBE284" w:rsidR="006B061A" w:rsidRPr="006B061A" w:rsidRDefault="006B061A" w:rsidP="00A63285">
            <w:pPr>
              <w:spacing w:before="120" w:after="12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F57385" w:rsidRPr="006B061A" w14:paraId="5C71651D" w14:textId="77777777" w:rsidTr="00A801AC">
        <w:tc>
          <w:tcPr>
            <w:tcW w:w="2830" w:type="dxa"/>
          </w:tcPr>
          <w:p w14:paraId="7EFD6481" w14:textId="76ADC0DE" w:rsidR="00F57385" w:rsidRPr="00A801AC" w:rsidRDefault="00A801AC" w:rsidP="00A801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ความเห็นของ </w:t>
            </w:r>
            <w:r w:rsidR="00F57385" w:rsidRPr="00A801A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DPO </w:t>
            </w:r>
          </w:p>
        </w:tc>
        <w:tc>
          <w:tcPr>
            <w:tcW w:w="5245" w:type="dxa"/>
          </w:tcPr>
          <w:p w14:paraId="510784D4" w14:textId="77777777" w:rsidR="00F57385" w:rsidRPr="00A801AC" w:rsidRDefault="00A801AC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A801AC">
              <w:rPr>
                <w:rFonts w:ascii="TH SarabunPSK" w:hAnsi="TH SarabunPSK" w:cs="TH SarabunPSK"/>
                <w:sz w:val="32"/>
                <w:szCs w:val="32"/>
                <w:cs/>
              </w:rPr>
              <w:t>เห็นดวย / ไมเห็นดวย พรอมเหตุผลประกอบ]</w:t>
            </w:r>
          </w:p>
          <w:p w14:paraId="40151A09" w14:textId="77777777" w:rsidR="00A801AC" w:rsidRPr="00A801AC" w:rsidRDefault="00A801AC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642DCE" w14:textId="77777777" w:rsidR="00A801AC" w:rsidRPr="00A801AC" w:rsidRDefault="00A801AC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9DDE03" w14:textId="77777777" w:rsidR="00A801AC" w:rsidRPr="00A801AC" w:rsidRDefault="00A801AC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28EF23" w14:textId="77777777" w:rsidR="00A801AC" w:rsidRPr="00A801AC" w:rsidRDefault="00A801AC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0592F6" w14:textId="7E5B0056" w:rsidR="00A801AC" w:rsidRPr="00A801AC" w:rsidRDefault="00A801AC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</w:tcPr>
          <w:p w14:paraId="17A2D27B" w14:textId="683B1430" w:rsidR="00F57385" w:rsidRPr="006B061A" w:rsidRDefault="00F57385" w:rsidP="00F57385">
            <w:pPr>
              <w:spacing w:before="120" w:after="12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F57385" w:rsidRPr="006B061A" w14:paraId="318BBC78" w14:textId="77777777" w:rsidTr="00A801AC">
        <w:tc>
          <w:tcPr>
            <w:tcW w:w="2830" w:type="dxa"/>
          </w:tcPr>
          <w:p w14:paraId="6EA26A5D" w14:textId="72756159" w:rsidR="00F57385" w:rsidRPr="00A801AC" w:rsidRDefault="00A801AC" w:rsidP="00F573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  <w:cs/>
              </w:rPr>
              <w:t>ผลจากการปรึกษาหารือและรับฟง</w:t>
            </w:r>
            <w:r w:rsidRPr="00A801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01AC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</w:t>
            </w:r>
          </w:p>
        </w:tc>
        <w:tc>
          <w:tcPr>
            <w:tcW w:w="5245" w:type="dxa"/>
          </w:tcPr>
          <w:p w14:paraId="300CDFC3" w14:textId="64A651D8" w:rsidR="00A801AC" w:rsidRDefault="00A801AC" w:rsidP="00A801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801AC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A801AC">
              <w:rPr>
                <w:rFonts w:ascii="TH SarabunPSK" w:hAnsi="TH SarabunPSK" w:cs="TH SarabunPSK"/>
                <w:sz w:val="32"/>
                <w:szCs w:val="32"/>
                <w:cs/>
              </w:rPr>
              <w:t>เห็นดวย / ไมเห็นดวย พรอมเหตุผลประกอบ]</w:t>
            </w:r>
          </w:p>
          <w:p w14:paraId="5B9EC8AC" w14:textId="75855C54" w:rsidR="00A867BD" w:rsidRDefault="00A867BD" w:rsidP="00A801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33E74C" w14:textId="1A3D0DED" w:rsidR="00A867BD" w:rsidRDefault="00A867BD" w:rsidP="00A801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4C033B" w14:textId="0624C8E0" w:rsidR="00A867BD" w:rsidRDefault="00A867BD" w:rsidP="00A801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D75477" w14:textId="77777777" w:rsidR="00F57385" w:rsidRPr="006B061A" w:rsidRDefault="00F57385" w:rsidP="00F5738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1693" w:type="dxa"/>
          </w:tcPr>
          <w:p w14:paraId="4AD03B9C" w14:textId="78F10DBC" w:rsidR="00F57385" w:rsidRPr="006B061A" w:rsidRDefault="00F57385" w:rsidP="00F57385">
            <w:pPr>
              <w:spacing w:before="120" w:after="12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F57385" w:rsidRPr="006B061A" w14:paraId="068E09D2" w14:textId="77777777" w:rsidTr="00A867BD">
        <w:tc>
          <w:tcPr>
            <w:tcW w:w="2830" w:type="dxa"/>
            <w:shd w:val="clear" w:color="auto" w:fill="17365D" w:themeFill="text2" w:themeFillShade="BF"/>
          </w:tcPr>
          <w:p w14:paraId="60027D78" w14:textId="3164F6D5" w:rsidR="00F57385" w:rsidRPr="00A867BD" w:rsidRDefault="00A867BD" w:rsidP="00C8036D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86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ขั้นตอนที่ </w:t>
            </w:r>
            <w:r w:rsidRPr="00A867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 [Monitoring and review] </w:t>
            </w:r>
            <w:r w:rsidRPr="00A86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การติดตามตรวจสอบและทบทวน</w:t>
            </w:r>
            <w:r w:rsidRPr="00A867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6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 </w:t>
            </w:r>
            <w:r w:rsidRPr="00A867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DPIA </w:t>
            </w:r>
            <w:r w:rsidRPr="00A867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ฉบับนี้</w:t>
            </w:r>
          </w:p>
        </w:tc>
        <w:tc>
          <w:tcPr>
            <w:tcW w:w="5245" w:type="dxa"/>
          </w:tcPr>
          <w:p w14:paraId="5DA12A3B" w14:textId="77777777" w:rsidR="00A867BD" w:rsidRDefault="00A867BD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867BD">
              <w:rPr>
                <w:rFonts w:ascii="TH SarabunPSK" w:hAnsi="TH SarabunPSK" w:cs="TH SarabunPSK"/>
                <w:sz w:val="32"/>
                <w:szCs w:val="32"/>
                <w:cs/>
              </w:rPr>
              <w:t>ใหติดตามตรวจสอบโดย</w:t>
            </w:r>
            <w:r w:rsidRPr="00A867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4178493" w14:textId="77777777" w:rsidR="00A867BD" w:rsidRDefault="00A867BD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867BD">
              <w:rPr>
                <w:rFonts w:ascii="TH SarabunPSK" w:hAnsi="TH SarabunPSK" w:cs="TH SarabunPSK"/>
                <w:sz w:val="32"/>
                <w:szCs w:val="32"/>
              </w:rPr>
              <w:t xml:space="preserve">- DPO </w:t>
            </w:r>
            <w:r w:rsidRPr="00A867BD">
              <w:rPr>
                <w:rFonts w:ascii="TH SarabunPSK" w:hAnsi="TH SarabunPSK" w:cs="TH SarabunPSK"/>
                <w:sz w:val="32"/>
                <w:szCs w:val="32"/>
                <w:cs/>
              </w:rPr>
              <w:t>หรือหนวยงาน..................................................</w:t>
            </w:r>
            <w:r w:rsidRPr="00A867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C6FA9A1" w14:textId="674FBF2C" w:rsidR="00A867BD" w:rsidRDefault="00A867BD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867B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867BD">
              <w:rPr>
                <w:rFonts w:ascii="TH SarabunPSK" w:hAnsi="TH SarabunPSK" w:cs="TH SarabunPSK"/>
                <w:sz w:val="32"/>
                <w:szCs w:val="32"/>
                <w:cs/>
              </w:rPr>
              <w:t>ผูรับผิดชอบโครงการหรือการประมวลผลขอมูลตาม</w:t>
            </w:r>
            <w:r w:rsidRPr="00A867BD">
              <w:rPr>
                <w:rFonts w:ascii="TH SarabunPSK" w:hAnsi="TH SarabunPSK" w:cs="TH SarabunPSK"/>
                <w:sz w:val="32"/>
                <w:szCs w:val="32"/>
              </w:rPr>
              <w:t xml:space="preserve"> DPIA </w:t>
            </w:r>
            <w:r w:rsidRPr="00A86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นี้มีหนาที่รายงาน </w:t>
            </w:r>
            <w:r w:rsidRPr="00A867BD">
              <w:rPr>
                <w:rFonts w:ascii="TH SarabunPSK" w:hAnsi="TH SarabunPSK" w:cs="TH SarabunPSK"/>
                <w:sz w:val="32"/>
                <w:szCs w:val="32"/>
              </w:rPr>
              <w:t xml:space="preserve">DPO </w:t>
            </w:r>
            <w:r w:rsidRPr="00A867BD">
              <w:rPr>
                <w:rFonts w:ascii="TH SarabunPSK" w:hAnsi="TH SarabunPSK" w:cs="TH SarabunPSK"/>
                <w:sz w:val="32"/>
                <w:szCs w:val="32"/>
                <w:cs/>
              </w:rPr>
              <w:t>หรือหนวยงาน</w:t>
            </w:r>
            <w:r w:rsidRPr="00A867BD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.....</w:t>
            </w:r>
            <w:r w:rsidRPr="00A867BD">
              <w:rPr>
                <w:rFonts w:ascii="TH SarabunPSK" w:hAnsi="TH SarabunPSK" w:cs="TH SarabunPSK"/>
                <w:sz w:val="32"/>
                <w:szCs w:val="32"/>
              </w:rPr>
              <w:t xml:space="preserve">...... </w:t>
            </w:r>
          </w:p>
          <w:p w14:paraId="5A94555C" w14:textId="1545A8F6" w:rsidR="00F57385" w:rsidRPr="00A867BD" w:rsidRDefault="00A867BD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867BD">
              <w:rPr>
                <w:rFonts w:ascii="TH SarabunPSK" w:hAnsi="TH SarabunPSK" w:cs="TH SarabunPSK"/>
                <w:sz w:val="32"/>
                <w:szCs w:val="32"/>
                <w:cs/>
              </w:rPr>
              <w:t>เมื่อมีการปรับปรุงเปลี่ยนแปลงการประมวลผล</w:t>
            </w:r>
          </w:p>
        </w:tc>
        <w:tc>
          <w:tcPr>
            <w:tcW w:w="1693" w:type="dxa"/>
          </w:tcPr>
          <w:p w14:paraId="764D1791" w14:textId="06898455" w:rsidR="00F57385" w:rsidRPr="006B061A" w:rsidRDefault="00F57385" w:rsidP="00F5738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bookmarkStart w:id="0" w:name="_GoBack"/>
        <w:bookmarkEnd w:id="0"/>
      </w:tr>
      <w:tr w:rsidR="00352679" w:rsidRPr="006B061A" w14:paraId="5736C00E" w14:textId="77777777" w:rsidTr="00A801AC">
        <w:tc>
          <w:tcPr>
            <w:tcW w:w="2830" w:type="dxa"/>
          </w:tcPr>
          <w:p w14:paraId="4A3B8E7E" w14:textId="77777777" w:rsidR="00A867BD" w:rsidRDefault="00A867BD" w:rsidP="00352679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867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การเผยแพรเอกสาร </w:t>
            </w:r>
            <w:r w:rsidRPr="00A867BD">
              <w:rPr>
                <w:rFonts w:ascii="TH SarabunPSK" w:hAnsi="TH SarabunPSK" w:cs="TH SarabunPSK"/>
                <w:sz w:val="32"/>
                <w:szCs w:val="32"/>
              </w:rPr>
              <w:t xml:space="preserve">DPIA </w:t>
            </w:r>
          </w:p>
          <w:p w14:paraId="3C6A1523" w14:textId="0F8DB3E8" w:rsidR="00352679" w:rsidRPr="00A867BD" w:rsidRDefault="00A867BD" w:rsidP="00352679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867BD">
              <w:rPr>
                <w:rFonts w:ascii="TH SarabunPSK" w:hAnsi="TH SarabunPSK" w:cs="TH SarabunPSK"/>
                <w:sz w:val="32"/>
                <w:szCs w:val="32"/>
                <w:cs/>
              </w:rPr>
              <w:t>ฉบับนี้</w:t>
            </w:r>
          </w:p>
        </w:tc>
        <w:tc>
          <w:tcPr>
            <w:tcW w:w="5245" w:type="dxa"/>
          </w:tcPr>
          <w:p w14:paraId="5C0FADFA" w14:textId="77777777" w:rsidR="00A867BD" w:rsidRDefault="00A867BD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867BD">
              <w:rPr>
                <w:rFonts w:ascii="TH SarabunPSK" w:hAnsi="TH SarabunPSK" w:cs="TH SarabunPSK"/>
                <w:sz w:val="32"/>
                <w:szCs w:val="32"/>
                <w:cs/>
              </w:rPr>
              <w:t>ใหเผยแพรทาง</w:t>
            </w:r>
            <w:r w:rsidRPr="00A867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1AB71B2" w14:textId="77777777" w:rsidR="00A867BD" w:rsidRDefault="00A867BD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867BD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........................................................................ </w:t>
            </w:r>
          </w:p>
          <w:p w14:paraId="694897EF" w14:textId="77777777" w:rsidR="00A867BD" w:rsidRDefault="00A867BD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867BD">
              <w:rPr>
                <w:rFonts w:ascii="TH SarabunPSK" w:hAnsi="TH SarabunPSK" w:cs="TH SarabunPSK"/>
                <w:sz w:val="32"/>
                <w:szCs w:val="32"/>
                <w:cs/>
              </w:rPr>
              <w:t>โดยปกปดเฉพาะขอมูล</w:t>
            </w:r>
            <w:r w:rsidRPr="00A867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CB9C132" w14:textId="79ABE4CE" w:rsidR="00352679" w:rsidRPr="00A867BD" w:rsidRDefault="00A867BD" w:rsidP="00A632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867B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</w:t>
            </w:r>
          </w:p>
        </w:tc>
        <w:tc>
          <w:tcPr>
            <w:tcW w:w="1693" w:type="dxa"/>
          </w:tcPr>
          <w:p w14:paraId="58A54436" w14:textId="49265883" w:rsidR="00352679" w:rsidRPr="006B061A" w:rsidRDefault="00352679" w:rsidP="00352679">
            <w:pPr>
              <w:spacing w:before="120" w:after="120"/>
              <w:rPr>
                <w:rFonts w:ascii="Verdana" w:hAnsi="Verdana"/>
                <w:sz w:val="20"/>
                <w:lang w:val="en-US"/>
              </w:rPr>
            </w:pPr>
          </w:p>
        </w:tc>
      </w:tr>
    </w:tbl>
    <w:p w14:paraId="4ACCE03B" w14:textId="77777777" w:rsidR="006B061A" w:rsidRPr="00CF39D4" w:rsidRDefault="006B061A" w:rsidP="00BA7CB2">
      <w:pPr>
        <w:spacing w:line="240" w:lineRule="auto"/>
        <w:rPr>
          <w:sz w:val="24"/>
          <w:szCs w:val="24"/>
          <w:lang w:val="en-US"/>
        </w:rPr>
      </w:pPr>
    </w:p>
    <w:sectPr w:rsidR="006B061A" w:rsidRPr="00CF39D4" w:rsidSect="0049238C">
      <w:pgSz w:w="11906" w:h="16838"/>
      <w:pgMar w:top="1440" w:right="993" w:bottom="144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47BD7" w14:textId="77777777" w:rsidR="00F50543" w:rsidRDefault="00F50543" w:rsidP="0048248F">
      <w:pPr>
        <w:spacing w:line="240" w:lineRule="auto"/>
      </w:pPr>
      <w:r>
        <w:separator/>
      </w:r>
    </w:p>
  </w:endnote>
  <w:endnote w:type="continuationSeparator" w:id="0">
    <w:p w14:paraId="3EF21E2E" w14:textId="77777777" w:rsidR="00F50543" w:rsidRDefault="00F50543" w:rsidP="00482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666ED" w14:textId="77777777" w:rsidR="00F50543" w:rsidRDefault="00F50543" w:rsidP="0048248F">
      <w:pPr>
        <w:spacing w:line="240" w:lineRule="auto"/>
      </w:pPr>
      <w:r>
        <w:separator/>
      </w:r>
    </w:p>
  </w:footnote>
  <w:footnote w:type="continuationSeparator" w:id="0">
    <w:p w14:paraId="5C3351EE" w14:textId="77777777" w:rsidR="00F50543" w:rsidRDefault="00F50543" w:rsidP="004824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45"/>
    <w:rsid w:val="00065783"/>
    <w:rsid w:val="000959FF"/>
    <w:rsid w:val="000C31E8"/>
    <w:rsid w:val="000D4E8B"/>
    <w:rsid w:val="0018139E"/>
    <w:rsid w:val="00181EA4"/>
    <w:rsid w:val="001B3DEE"/>
    <w:rsid w:val="001B6597"/>
    <w:rsid w:val="002046B7"/>
    <w:rsid w:val="00204F3B"/>
    <w:rsid w:val="00215BA4"/>
    <w:rsid w:val="00245600"/>
    <w:rsid w:val="00251E80"/>
    <w:rsid w:val="002B75B5"/>
    <w:rsid w:val="002C785A"/>
    <w:rsid w:val="00352679"/>
    <w:rsid w:val="0039281F"/>
    <w:rsid w:val="003A0192"/>
    <w:rsid w:val="00441F5B"/>
    <w:rsid w:val="00456F53"/>
    <w:rsid w:val="00480B84"/>
    <w:rsid w:val="0048248F"/>
    <w:rsid w:val="0049238C"/>
    <w:rsid w:val="004A21D6"/>
    <w:rsid w:val="004B7418"/>
    <w:rsid w:val="00511C53"/>
    <w:rsid w:val="00525F09"/>
    <w:rsid w:val="0053350F"/>
    <w:rsid w:val="00583AAF"/>
    <w:rsid w:val="005D6575"/>
    <w:rsid w:val="006857A6"/>
    <w:rsid w:val="006877AF"/>
    <w:rsid w:val="006B061A"/>
    <w:rsid w:val="00757C46"/>
    <w:rsid w:val="00796142"/>
    <w:rsid w:val="007E352D"/>
    <w:rsid w:val="00806EF4"/>
    <w:rsid w:val="008461BA"/>
    <w:rsid w:val="00857B3B"/>
    <w:rsid w:val="008712EA"/>
    <w:rsid w:val="008E3721"/>
    <w:rsid w:val="008E6FD1"/>
    <w:rsid w:val="009153B5"/>
    <w:rsid w:val="009F567A"/>
    <w:rsid w:val="00A63285"/>
    <w:rsid w:val="00A801AC"/>
    <w:rsid w:val="00A867BD"/>
    <w:rsid w:val="00A93461"/>
    <w:rsid w:val="00B21F45"/>
    <w:rsid w:val="00BA2516"/>
    <w:rsid w:val="00BA7CB2"/>
    <w:rsid w:val="00BC3382"/>
    <w:rsid w:val="00C307DC"/>
    <w:rsid w:val="00C8036D"/>
    <w:rsid w:val="00CE4AA0"/>
    <w:rsid w:val="00CF39D4"/>
    <w:rsid w:val="00CF49A9"/>
    <w:rsid w:val="00D457A5"/>
    <w:rsid w:val="00D709C3"/>
    <w:rsid w:val="00D7227C"/>
    <w:rsid w:val="00DB5741"/>
    <w:rsid w:val="00DC3D22"/>
    <w:rsid w:val="00DF08A1"/>
    <w:rsid w:val="00E02917"/>
    <w:rsid w:val="00E4049C"/>
    <w:rsid w:val="00E555BD"/>
    <w:rsid w:val="00E65D57"/>
    <w:rsid w:val="00E71854"/>
    <w:rsid w:val="00EF6F98"/>
    <w:rsid w:val="00F12967"/>
    <w:rsid w:val="00F2092C"/>
    <w:rsid w:val="00F27089"/>
    <w:rsid w:val="00F50543"/>
    <w:rsid w:val="00F57385"/>
    <w:rsid w:val="00F651A1"/>
    <w:rsid w:val="00F77DFB"/>
    <w:rsid w:val="00FA2A9A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9BA55"/>
  <w15:docId w15:val="{44DEB12B-FE1C-46F5-AFB0-DD0F1184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85"/>
    <w:pPr>
      <w:spacing w:after="0"/>
    </w:pPr>
    <w:rPr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9F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9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6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281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59FF"/>
    <w:rPr>
      <w:rFonts w:ascii="Georgia" w:hAnsi="Georgia"/>
      <w:color w:val="FFFFFF" w:themeColor="background1"/>
      <w:sz w:val="36"/>
      <w:szCs w:val="24"/>
      <w:shd w:val="clear" w:color="auto" w:fill="00206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3350F"/>
    <w:pPr>
      <w:spacing w:line="240" w:lineRule="auto"/>
    </w:pPr>
    <w:rPr>
      <w:rFonts w:ascii="Georgia" w:hAnsi="Georgia"/>
      <w:color w:val="0070C0"/>
      <w:sz w:val="4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3350F"/>
    <w:rPr>
      <w:rFonts w:ascii="Georgia" w:hAnsi="Georgia"/>
      <w:color w:val="0070C0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59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824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F"/>
    <w:rPr>
      <w:sz w:val="23"/>
    </w:rPr>
  </w:style>
  <w:style w:type="paragraph" w:styleId="Footer">
    <w:name w:val="footer"/>
    <w:basedOn w:val="Normal"/>
    <w:link w:val="FooterChar"/>
    <w:uiPriority w:val="99"/>
    <w:unhideWhenUsed/>
    <w:rsid w:val="004824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4A3E-F7D4-4F67-975A-915F909F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DPIA suggested process and template</vt:lpstr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DPIA suggested process and template</dc:title>
  <dc:creator>CCS</dc:creator>
  <cp:lastModifiedBy>CCS</cp:lastModifiedBy>
  <cp:revision>3</cp:revision>
  <dcterms:created xsi:type="dcterms:W3CDTF">2022-05-16T04:33:00Z</dcterms:created>
  <dcterms:modified xsi:type="dcterms:W3CDTF">2022-05-16T06:03:00Z</dcterms:modified>
</cp:coreProperties>
</file>